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D88A" w14:textId="4864B39B" w:rsidR="008E23B0" w:rsidRPr="00EF6BC8" w:rsidRDefault="00B87CA1" w:rsidP="00EF6BC8">
      <w:pPr>
        <w:jc w:val="center"/>
        <w:rPr>
          <w:color w:val="76935E"/>
        </w:rPr>
      </w:pPr>
      <w:r w:rsidRPr="008E23B0">
        <w:rPr>
          <w:color w:val="76935E"/>
        </w:rPr>
        <w:t xml:space="preserve"> </w:t>
      </w:r>
      <w:r w:rsidR="008E23B0" w:rsidRPr="008E23B0">
        <w:rPr>
          <w:rFonts w:eastAsia="Aptos"/>
          <w:b/>
          <w:bCs/>
          <w:color w:val="76935E"/>
          <w:kern w:val="2"/>
          <w:sz w:val="28"/>
          <w:szCs w:val="28"/>
          <w:lang w:val="en-GB" w:eastAsia="it-IT"/>
          <w14:ligatures w14:val="standardContextual"/>
        </w:rPr>
        <w:t>Annex II – Declaration of Honour</w:t>
      </w:r>
    </w:p>
    <w:tbl>
      <w:tblPr>
        <w:tblStyle w:val="PlainTable1"/>
        <w:tblW w:w="0" w:type="auto"/>
        <w:tblBorders>
          <w:top w:val="single" w:sz="12" w:space="0" w:color="76935E"/>
          <w:left w:val="single" w:sz="12" w:space="0" w:color="76935E"/>
          <w:bottom w:val="single" w:sz="12" w:space="0" w:color="76935E"/>
          <w:right w:val="single" w:sz="12" w:space="0" w:color="76935E"/>
          <w:insideH w:val="single" w:sz="12" w:space="0" w:color="76935E"/>
          <w:insideV w:val="single" w:sz="12" w:space="0" w:color="76935E"/>
        </w:tblBorders>
        <w:tblLook w:val="04A0" w:firstRow="1" w:lastRow="0" w:firstColumn="1" w:lastColumn="0" w:noHBand="0" w:noVBand="1"/>
      </w:tblPr>
      <w:tblGrid>
        <w:gridCol w:w="2513"/>
        <w:gridCol w:w="5961"/>
      </w:tblGrid>
      <w:tr w:rsidR="008E23B0" w:rsidRPr="008E23B0" w14:paraId="758EC59B" w14:textId="77777777" w:rsidTr="00EF6BC8">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513" w:type="dxa"/>
            <w:shd w:val="clear" w:color="auto" w:fill="76935E"/>
          </w:tcPr>
          <w:p w14:paraId="75790750" w14:textId="77777777" w:rsidR="008E23B0" w:rsidRPr="008E23B0" w:rsidRDefault="008E23B0" w:rsidP="00DC5507">
            <w:pPr>
              <w:spacing w:before="120" w:after="120"/>
              <w:ind w:right="4"/>
              <w:jc w:val="both"/>
              <w:rPr>
                <w:color w:val="FFFFFF" w:themeColor="background1"/>
                <w:sz w:val="24"/>
                <w:szCs w:val="24"/>
              </w:rPr>
            </w:pPr>
            <w:r w:rsidRPr="008E23B0">
              <w:rPr>
                <w:color w:val="FFFFFF" w:themeColor="background1"/>
                <w:sz w:val="24"/>
                <w:szCs w:val="24"/>
              </w:rPr>
              <w:t>Project name</w:t>
            </w:r>
          </w:p>
        </w:tc>
        <w:tc>
          <w:tcPr>
            <w:tcW w:w="5961" w:type="dxa"/>
            <w:shd w:val="clear" w:color="auto" w:fill="FFFFFF" w:themeFill="background1"/>
            <w:vAlign w:val="center"/>
          </w:tcPr>
          <w:p w14:paraId="3F1A7888" w14:textId="77777777" w:rsidR="008E23B0" w:rsidRPr="008E23B0" w:rsidRDefault="008E23B0" w:rsidP="00DC5507">
            <w:pPr>
              <w:pStyle w:val="NormalWeb"/>
              <w:shd w:val="clear" w:color="auto" w:fill="FFFFFF"/>
              <w:spacing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hd w:val="clear" w:color="auto" w:fill="FFFFFF"/>
                <w:lang w:val="en-GB"/>
              </w:rPr>
            </w:pPr>
          </w:p>
        </w:tc>
      </w:tr>
      <w:tr w:rsidR="008E23B0" w:rsidRPr="008E23B0" w14:paraId="6FAC8EED" w14:textId="77777777" w:rsidTr="00EF6BC8">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513" w:type="dxa"/>
            <w:shd w:val="clear" w:color="auto" w:fill="76935E"/>
          </w:tcPr>
          <w:p w14:paraId="013FC11A" w14:textId="77777777" w:rsidR="008E23B0" w:rsidRPr="008E23B0" w:rsidRDefault="008E23B0" w:rsidP="00DC5507">
            <w:pPr>
              <w:spacing w:before="120" w:after="120"/>
              <w:ind w:right="6"/>
              <w:jc w:val="both"/>
              <w:rPr>
                <w:color w:val="FFFFFF" w:themeColor="background1"/>
                <w:sz w:val="24"/>
                <w:szCs w:val="24"/>
              </w:rPr>
            </w:pPr>
            <w:r w:rsidRPr="008E23B0">
              <w:rPr>
                <w:color w:val="FFFFFF" w:themeColor="background1"/>
                <w:sz w:val="24"/>
                <w:szCs w:val="24"/>
              </w:rPr>
              <w:t xml:space="preserve">Project acronym </w:t>
            </w:r>
          </w:p>
        </w:tc>
        <w:tc>
          <w:tcPr>
            <w:tcW w:w="5961" w:type="dxa"/>
            <w:shd w:val="clear" w:color="auto" w:fill="FFFFFF" w:themeFill="background1"/>
            <w:vAlign w:val="center"/>
          </w:tcPr>
          <w:p w14:paraId="05DFA43E" w14:textId="77777777" w:rsidR="008E23B0" w:rsidRPr="008E23B0" w:rsidRDefault="008E23B0" w:rsidP="00DC5507">
            <w:pPr>
              <w:pStyle w:val="NormalWeb"/>
              <w:shd w:val="clear" w:color="auto" w:fill="FFFFFF"/>
              <w:spacing w:before="0" w:beforeAutospacing="0" w:after="60" w:afterAutospacing="0"/>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FFFFFF"/>
                <w:lang w:val="en-GB"/>
              </w:rPr>
            </w:pPr>
            <w:r w:rsidRPr="008E23B0">
              <w:rPr>
                <w:rFonts w:ascii="Arial" w:hAnsi="Arial" w:cs="Arial"/>
                <w:shd w:val="clear" w:color="auto" w:fill="FFFFFF"/>
                <w:lang w:val="en-GB"/>
              </w:rPr>
              <w:t> </w:t>
            </w:r>
          </w:p>
        </w:tc>
      </w:tr>
    </w:tbl>
    <w:p w14:paraId="6BFDA33C" w14:textId="77777777" w:rsidR="00EF6BC8" w:rsidRPr="00EF6BC8" w:rsidRDefault="00EF6BC8" w:rsidP="00EF6BC8">
      <w:pPr>
        <w:ind w:right="-142"/>
        <w:jc w:val="both"/>
        <w:rPr>
          <w:sz w:val="24"/>
          <w:szCs w:val="24"/>
        </w:rPr>
      </w:pPr>
      <w:r w:rsidRPr="00EF6BC8">
        <w:rPr>
          <w:sz w:val="24"/>
          <w:szCs w:val="24"/>
        </w:rPr>
        <w:t xml:space="preserve">On behalf of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r w:rsidRPr="00EF6BC8">
        <w:rPr>
          <w:sz w:val="24"/>
          <w:szCs w:val="24"/>
        </w:rPr>
        <w:t xml:space="preserve"> (business name/individual name) established in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r w:rsidRPr="00EF6BC8">
        <w:rPr>
          <w:sz w:val="24"/>
          <w:szCs w:val="24"/>
          <w:shd w:val="clear" w:color="auto" w:fill="FFFFFF"/>
          <w:lang w:val="en-GB"/>
        </w:rPr>
        <w:t xml:space="preserve"> </w:t>
      </w:r>
      <w:r w:rsidRPr="00EF6BC8">
        <w:rPr>
          <w:sz w:val="24"/>
          <w:szCs w:val="24"/>
        </w:rPr>
        <w:t xml:space="preserve">, (official address), VAT number (if applicable)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r w:rsidRPr="00EF6BC8">
        <w:rPr>
          <w:sz w:val="24"/>
          <w:szCs w:val="24"/>
        </w:rPr>
        <w:t xml:space="preserve">, represented for the purposes of signing and submitting the proposal and the Declaration of Honour by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r w:rsidRPr="00EF6BC8">
        <w:rPr>
          <w:sz w:val="24"/>
          <w:szCs w:val="24"/>
        </w:rPr>
        <w:t xml:space="preserve"> , </w:t>
      </w:r>
      <w:r w:rsidRPr="00EF6BC8">
        <w:rPr>
          <w:sz w:val="24"/>
          <w:szCs w:val="24"/>
          <w:shd w:val="clear" w:color="auto" w:fill="FFFFFF"/>
          <w:lang w:val="en-GB"/>
        </w:rPr>
        <w:t> </w:t>
      </w:r>
      <w:bookmarkStart w:id="0" w:name="_Hlk224638575"/>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bookmarkEnd w:id="0"/>
      <w:r w:rsidRPr="00EF6BC8">
        <w:rPr>
          <w:sz w:val="24"/>
          <w:szCs w:val="24"/>
        </w:rPr>
        <w:t xml:space="preserve"> (name of legal representative), </w:t>
      </w:r>
      <w:r w:rsidRPr="00EF6BC8">
        <w:rPr>
          <w:sz w:val="24"/>
          <w:szCs w:val="24"/>
          <w:lang w:val="en-GB"/>
        </w:rPr>
        <w:fldChar w:fldCharType="begin">
          <w:ffData>
            <w:name w:val=""/>
            <w:enabled/>
            <w:calcOnExit w:val="0"/>
            <w:statusText w:type="text" w:val="Click to enter"/>
            <w:textInput>
              <w:maxLength w:val="2000"/>
            </w:textInput>
          </w:ffData>
        </w:fldChar>
      </w:r>
      <w:r w:rsidRPr="00EF6BC8">
        <w:rPr>
          <w:sz w:val="24"/>
          <w:szCs w:val="24"/>
          <w:lang w:val="en-GB"/>
        </w:rPr>
        <w:instrText xml:space="preserve"> FORMTEXT </w:instrText>
      </w:r>
      <w:r w:rsidRPr="00EF6BC8">
        <w:rPr>
          <w:sz w:val="24"/>
          <w:szCs w:val="24"/>
          <w:lang w:val="en-GB"/>
        </w:rPr>
      </w:r>
      <w:r w:rsidRPr="00EF6BC8">
        <w:rPr>
          <w:sz w:val="24"/>
          <w:szCs w:val="24"/>
          <w:lang w:val="en-GB"/>
        </w:rPr>
        <w:fldChar w:fldCharType="separate"/>
      </w:r>
      <w:r w:rsidRPr="00EF6BC8">
        <w:rPr>
          <w:sz w:val="24"/>
          <w:szCs w:val="24"/>
          <w:lang w:val="en-GB"/>
        </w:rPr>
        <w:t> </w:t>
      </w:r>
      <w:r w:rsidRPr="00EF6BC8">
        <w:rPr>
          <w:sz w:val="24"/>
          <w:szCs w:val="24"/>
          <w:lang w:val="en-GB"/>
        </w:rPr>
        <w:t> </w:t>
      </w:r>
      <w:r w:rsidRPr="00EF6BC8">
        <w:rPr>
          <w:sz w:val="24"/>
          <w:szCs w:val="24"/>
          <w:lang w:val="en-GB"/>
        </w:rPr>
        <w:t> </w:t>
      </w:r>
      <w:r w:rsidRPr="00EF6BC8">
        <w:rPr>
          <w:sz w:val="24"/>
          <w:szCs w:val="24"/>
          <w:lang w:val="en-GB"/>
        </w:rPr>
        <w:t> </w:t>
      </w:r>
      <w:r w:rsidRPr="00EF6BC8">
        <w:rPr>
          <w:sz w:val="24"/>
          <w:szCs w:val="24"/>
          <w:lang w:val="en-GB"/>
        </w:rPr>
        <w:t> </w:t>
      </w:r>
      <w:r w:rsidRPr="00EF6BC8">
        <w:rPr>
          <w:sz w:val="24"/>
          <w:szCs w:val="24"/>
        </w:rPr>
        <w:fldChar w:fldCharType="end"/>
      </w:r>
      <w:r w:rsidRPr="00EF6BC8">
        <w:rPr>
          <w:sz w:val="24"/>
          <w:szCs w:val="24"/>
        </w:rPr>
        <w:t xml:space="preserve">  (position).</w:t>
      </w:r>
    </w:p>
    <w:p w14:paraId="7C6C1DC5" w14:textId="77777777" w:rsidR="00EF6BC8" w:rsidRPr="00EF6BC8" w:rsidRDefault="00EF6BC8" w:rsidP="00EF6BC8">
      <w:pPr>
        <w:ind w:right="-142"/>
        <w:rPr>
          <w:sz w:val="24"/>
          <w:szCs w:val="24"/>
        </w:rPr>
      </w:pPr>
    </w:p>
    <w:p w14:paraId="5ABEFAD6" w14:textId="77777777" w:rsidR="00EF6BC8" w:rsidRPr="00EF6BC8" w:rsidRDefault="00EF6BC8" w:rsidP="00EF6BC8">
      <w:pPr>
        <w:ind w:right="-142"/>
        <w:rPr>
          <w:sz w:val="24"/>
          <w:szCs w:val="24"/>
        </w:rPr>
      </w:pPr>
      <w:r w:rsidRPr="00EF6BC8">
        <w:rPr>
          <w:sz w:val="24"/>
          <w:szCs w:val="24"/>
        </w:rPr>
        <w:t xml:space="preserve">By signing this document, I declare that </w:t>
      </w:r>
    </w:p>
    <w:p w14:paraId="6BA9CFB6" w14:textId="77777777" w:rsidR="00EF6BC8" w:rsidRPr="00EF6BC8" w:rsidRDefault="00EF6BC8" w:rsidP="00EF6BC8">
      <w:pPr>
        <w:ind w:right="-142"/>
        <w:rPr>
          <w:sz w:val="24"/>
          <w:szCs w:val="24"/>
        </w:rPr>
      </w:pPr>
    </w:p>
    <w:p w14:paraId="6C926F80" w14:textId="4AE4738C" w:rsidR="00EF6BC8" w:rsidRPr="00EF6BC8" w:rsidRDefault="00EF6BC8" w:rsidP="00EF6BC8">
      <w:pPr>
        <w:ind w:right="-142"/>
        <w:jc w:val="both"/>
        <w:rPr>
          <w:sz w:val="24"/>
          <w:szCs w:val="24"/>
        </w:rPr>
      </w:pPr>
      <w:r w:rsidRPr="00EF6BC8">
        <w:rPr>
          <w:sz w:val="24"/>
          <w:szCs w:val="24"/>
        </w:rPr>
        <w:t>1</w:t>
      </w:r>
      <w:r w:rsidRPr="00EF6BC8">
        <w:rPr>
          <w:sz w:val="24"/>
          <w:szCs w:val="24"/>
        </w:rPr>
        <w:t>) I</w:t>
      </w:r>
      <w:r w:rsidRPr="00EF6BC8">
        <w:rPr>
          <w:sz w:val="24"/>
          <w:szCs w:val="24"/>
        </w:rPr>
        <w:t xml:space="preserve"> am </w:t>
      </w:r>
      <w:proofErr w:type="spellStart"/>
      <w:r w:rsidRPr="00EF6BC8">
        <w:rPr>
          <w:sz w:val="24"/>
          <w:szCs w:val="24"/>
        </w:rPr>
        <w:t>authorised</w:t>
      </w:r>
      <w:proofErr w:type="spellEnd"/>
      <w:r w:rsidRPr="00EF6BC8">
        <w:rPr>
          <w:sz w:val="24"/>
          <w:szCs w:val="24"/>
        </w:rPr>
        <w:t xml:space="preserve"> to legally bind the above-mentioned professional craftsperson/ artisanal SME with max 5 employees for submitting this </w:t>
      </w:r>
      <w:proofErr w:type="gramStart"/>
      <w:r w:rsidRPr="00EF6BC8">
        <w:rPr>
          <w:sz w:val="24"/>
          <w:szCs w:val="24"/>
        </w:rPr>
        <w:t>proposal;</w:t>
      </w:r>
      <w:proofErr w:type="gramEnd"/>
    </w:p>
    <w:p w14:paraId="48CC8167" w14:textId="77777777" w:rsidR="00EF6BC8" w:rsidRPr="00EF6BC8" w:rsidRDefault="00EF6BC8" w:rsidP="00EF6BC8">
      <w:pPr>
        <w:ind w:right="-142"/>
        <w:rPr>
          <w:sz w:val="24"/>
          <w:szCs w:val="24"/>
        </w:rPr>
      </w:pPr>
    </w:p>
    <w:p w14:paraId="688D28A7" w14:textId="77777777" w:rsidR="00EF6BC8" w:rsidRPr="00EF6BC8" w:rsidRDefault="00EF6BC8" w:rsidP="00EF6BC8">
      <w:pPr>
        <w:ind w:right="-142"/>
        <w:jc w:val="both"/>
        <w:rPr>
          <w:b/>
          <w:bCs/>
          <w:sz w:val="24"/>
          <w:szCs w:val="24"/>
        </w:rPr>
      </w:pPr>
      <w:r w:rsidRPr="00EF6BC8">
        <w:rPr>
          <w:sz w:val="24"/>
          <w:szCs w:val="24"/>
        </w:rPr>
        <w:t xml:space="preserve">2) The above-mentioned craftsperson/artisanal SME is </w:t>
      </w:r>
      <w:r w:rsidRPr="00EF6BC8">
        <w:rPr>
          <w:b/>
          <w:bCs/>
          <w:sz w:val="24"/>
          <w:szCs w:val="24"/>
        </w:rPr>
        <w:t>NOT</w:t>
      </w:r>
      <w:r w:rsidRPr="00EF6BC8">
        <w:rPr>
          <w:sz w:val="24"/>
          <w:szCs w:val="24"/>
        </w:rPr>
        <w:t xml:space="preserve"> in one of the following situations:</w:t>
      </w:r>
    </w:p>
    <w:p w14:paraId="0A5D7F83" w14:textId="77777777" w:rsidR="00EF6BC8" w:rsidRPr="00EF6BC8" w:rsidRDefault="00EF6BC8" w:rsidP="00EF6BC8">
      <w:pPr>
        <w:ind w:left="709" w:right="-142"/>
        <w:jc w:val="both"/>
        <w:rPr>
          <w:sz w:val="24"/>
          <w:szCs w:val="24"/>
        </w:rPr>
      </w:pPr>
      <w:r w:rsidRPr="00EF6BC8">
        <w:rPr>
          <w:sz w:val="24"/>
          <w:szCs w:val="24"/>
        </w:rPr>
        <w:t xml:space="preserve">a) has declared </w:t>
      </w:r>
      <w:proofErr w:type="gramStart"/>
      <w:r w:rsidRPr="00EF6BC8">
        <w:rPr>
          <w:sz w:val="24"/>
          <w:szCs w:val="24"/>
        </w:rPr>
        <w:t>bankrupt</w:t>
      </w:r>
      <w:proofErr w:type="gramEnd"/>
      <w:r w:rsidRPr="00EF6BC8">
        <w:rPr>
          <w:sz w:val="24"/>
          <w:szCs w:val="24"/>
        </w:rPr>
        <w:t xml:space="preserve"> or </w:t>
      </w:r>
      <w:proofErr w:type="gramStart"/>
      <w:r w:rsidRPr="00EF6BC8">
        <w:rPr>
          <w:sz w:val="24"/>
          <w:szCs w:val="24"/>
        </w:rPr>
        <w:t>have</w:t>
      </w:r>
      <w:proofErr w:type="gramEnd"/>
      <w:r w:rsidRPr="00EF6BC8">
        <w:rPr>
          <w:sz w:val="24"/>
          <w:szCs w:val="24"/>
        </w:rPr>
        <w:t xml:space="preserve"> initiated bankruptcy procedures, is having its affairs administered by the courts, has </w:t>
      </w:r>
      <w:proofErr w:type="gramStart"/>
      <w:r w:rsidRPr="00EF6BC8">
        <w:rPr>
          <w:sz w:val="24"/>
          <w:szCs w:val="24"/>
        </w:rPr>
        <w:t>entered into</w:t>
      </w:r>
      <w:proofErr w:type="gramEnd"/>
      <w:r w:rsidRPr="00EF6BC8">
        <w:rPr>
          <w:sz w:val="24"/>
          <w:szCs w:val="24"/>
        </w:rPr>
        <w:t xml:space="preserve"> an arrangement with creditors, has suspended business activities, is the subject of proceedings concerning those matters, or is in any analogous situation arising from a similar procedure provided for in national legislation or </w:t>
      </w:r>
      <w:proofErr w:type="gramStart"/>
      <w:r w:rsidRPr="00EF6BC8">
        <w:rPr>
          <w:sz w:val="24"/>
          <w:szCs w:val="24"/>
        </w:rPr>
        <w:t>regulations;</w:t>
      </w:r>
      <w:proofErr w:type="gramEnd"/>
      <w:r w:rsidRPr="00EF6BC8">
        <w:rPr>
          <w:sz w:val="24"/>
          <w:szCs w:val="24"/>
        </w:rPr>
        <w:t xml:space="preserve"> </w:t>
      </w:r>
    </w:p>
    <w:p w14:paraId="3FF18D32" w14:textId="77777777" w:rsidR="00EF6BC8" w:rsidRPr="00EF6BC8" w:rsidRDefault="00EF6BC8" w:rsidP="00EF6BC8">
      <w:pPr>
        <w:ind w:left="709" w:right="-142"/>
        <w:jc w:val="both"/>
        <w:rPr>
          <w:sz w:val="24"/>
          <w:szCs w:val="24"/>
        </w:rPr>
      </w:pPr>
      <w:r w:rsidRPr="00EF6BC8">
        <w:rPr>
          <w:sz w:val="24"/>
          <w:szCs w:val="24"/>
        </w:rPr>
        <w:t xml:space="preserve">b) it or persons having powers of representation, decision making or control over it have been convicted of an offence concerning their professional conduct by a judgment which has the force of res </w:t>
      </w:r>
      <w:proofErr w:type="gramStart"/>
      <w:r w:rsidRPr="00EF6BC8">
        <w:rPr>
          <w:sz w:val="24"/>
          <w:szCs w:val="24"/>
        </w:rPr>
        <w:t>judicata;</w:t>
      </w:r>
      <w:proofErr w:type="gramEnd"/>
    </w:p>
    <w:p w14:paraId="30C29161" w14:textId="77777777" w:rsidR="00EF6BC8" w:rsidRPr="00EF6BC8" w:rsidRDefault="00EF6BC8" w:rsidP="00EF6BC8">
      <w:pPr>
        <w:ind w:left="709" w:right="-142"/>
        <w:jc w:val="both"/>
        <w:rPr>
          <w:sz w:val="24"/>
          <w:szCs w:val="24"/>
        </w:rPr>
      </w:pPr>
      <w:r w:rsidRPr="00EF6BC8">
        <w:rPr>
          <w:sz w:val="24"/>
          <w:szCs w:val="24"/>
        </w:rPr>
        <w:t xml:space="preserve">c) it has been guilty of grave professional misconduct proven by any means which the contracting authority can justify including by decisions of the European Investment Bank and international </w:t>
      </w:r>
      <w:proofErr w:type="gramStart"/>
      <w:r w:rsidRPr="00EF6BC8">
        <w:rPr>
          <w:sz w:val="24"/>
          <w:szCs w:val="24"/>
        </w:rPr>
        <w:t>organizations;</w:t>
      </w:r>
      <w:proofErr w:type="gramEnd"/>
    </w:p>
    <w:p w14:paraId="33500464" w14:textId="77777777" w:rsidR="00EF6BC8" w:rsidRPr="00EF6BC8" w:rsidRDefault="00EF6BC8" w:rsidP="00EF6BC8">
      <w:pPr>
        <w:ind w:left="709" w:right="-142"/>
        <w:jc w:val="both"/>
        <w:rPr>
          <w:sz w:val="24"/>
          <w:szCs w:val="24"/>
        </w:rPr>
      </w:pPr>
      <w:r w:rsidRPr="00EF6BC8">
        <w:rPr>
          <w:sz w:val="24"/>
          <w:szCs w:val="24"/>
        </w:rPr>
        <w:t xml:space="preserve">d) it is not in compliance with its obligations relating to the payment of social security contributions or of taxes, fees and fines in accordance with the legal provisions of the country in which it is established or those of the country where the contract is to be performed, to be proved by the deliverance of </w:t>
      </w:r>
      <w:r w:rsidRPr="00EF6BC8">
        <w:rPr>
          <w:sz w:val="24"/>
          <w:szCs w:val="24"/>
        </w:rPr>
        <w:lastRenderedPageBreak/>
        <w:t>official documents issued by the local authorities, according to the local applicable rules;</w:t>
      </w:r>
    </w:p>
    <w:p w14:paraId="1FC5351D" w14:textId="77777777" w:rsidR="00EF6BC8" w:rsidRPr="00EF6BC8" w:rsidRDefault="00EF6BC8" w:rsidP="00EF6BC8">
      <w:pPr>
        <w:ind w:left="709" w:right="-142"/>
        <w:jc w:val="both"/>
        <w:rPr>
          <w:sz w:val="24"/>
          <w:szCs w:val="24"/>
        </w:rPr>
      </w:pPr>
      <w:r w:rsidRPr="00EF6BC8">
        <w:rPr>
          <w:sz w:val="24"/>
          <w:szCs w:val="24"/>
        </w:rPr>
        <w:t xml:space="preserve">e) it has been the subject of a judgment which has the force of res judicata for fraud, corruption, involvement in a criminal organization or any other illegal activity, where such illegal activity is detrimental to the Union’s financial </w:t>
      </w:r>
      <w:proofErr w:type="gramStart"/>
      <w:r w:rsidRPr="00EF6BC8">
        <w:rPr>
          <w:sz w:val="24"/>
          <w:szCs w:val="24"/>
        </w:rPr>
        <w:t>interests;</w:t>
      </w:r>
      <w:proofErr w:type="gramEnd"/>
      <w:r w:rsidRPr="00EF6BC8">
        <w:rPr>
          <w:sz w:val="24"/>
          <w:szCs w:val="24"/>
        </w:rPr>
        <w:t xml:space="preserve"> </w:t>
      </w:r>
    </w:p>
    <w:p w14:paraId="6B9369A2" w14:textId="77777777" w:rsidR="00EF6BC8" w:rsidRPr="00EF6BC8" w:rsidRDefault="00EF6BC8" w:rsidP="00EF6BC8">
      <w:pPr>
        <w:ind w:left="709" w:right="-142"/>
        <w:jc w:val="both"/>
        <w:rPr>
          <w:sz w:val="24"/>
          <w:szCs w:val="24"/>
        </w:rPr>
      </w:pPr>
      <w:r w:rsidRPr="00EF6BC8">
        <w:rPr>
          <w:sz w:val="24"/>
          <w:szCs w:val="24"/>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w:t>
      </w:r>
      <w:proofErr w:type="gramStart"/>
      <w:r w:rsidRPr="00EF6BC8">
        <w:rPr>
          <w:sz w:val="24"/>
          <w:szCs w:val="24"/>
        </w:rPr>
        <w:t>budget;</w:t>
      </w:r>
      <w:proofErr w:type="gramEnd"/>
    </w:p>
    <w:p w14:paraId="1DA63D77" w14:textId="39319867" w:rsidR="00EF6BC8" w:rsidRPr="00EF6BC8" w:rsidRDefault="00EF6BC8" w:rsidP="00EF6BC8">
      <w:pPr>
        <w:ind w:left="709" w:right="-142"/>
        <w:jc w:val="both"/>
        <w:rPr>
          <w:sz w:val="24"/>
          <w:szCs w:val="24"/>
        </w:rPr>
      </w:pPr>
      <w:r w:rsidRPr="00EF6BC8">
        <w:rPr>
          <w:sz w:val="24"/>
          <w:szCs w:val="24"/>
        </w:rPr>
        <w:t xml:space="preserve">g) is not under liquidation or is not an enterprise under difficulty according to the </w:t>
      </w:r>
      <w:hyperlink r:id="rId8" w:history="1">
        <w:r w:rsidRPr="00EF6BC8">
          <w:rPr>
            <w:rStyle w:val="Hyperlink"/>
            <w:b/>
            <w:bCs/>
            <w:sz w:val="24"/>
            <w:szCs w:val="24"/>
          </w:rPr>
          <w:t>Commission Regulation No 651/2014</w:t>
        </w:r>
      </w:hyperlink>
      <w:r w:rsidRPr="00EF6BC8">
        <w:rPr>
          <w:sz w:val="24"/>
          <w:szCs w:val="24"/>
        </w:rPr>
        <w:t>;</w:t>
      </w:r>
    </w:p>
    <w:p w14:paraId="0D90C21E" w14:textId="77777777" w:rsidR="00EF6BC8" w:rsidRPr="00EF6BC8" w:rsidRDefault="00EF6BC8" w:rsidP="00EF6BC8">
      <w:pPr>
        <w:ind w:right="-142"/>
        <w:rPr>
          <w:bCs/>
          <w:sz w:val="24"/>
          <w:szCs w:val="24"/>
        </w:rPr>
      </w:pPr>
    </w:p>
    <w:p w14:paraId="44EA4B0B" w14:textId="3EB07964" w:rsidR="00EF6BC8" w:rsidRPr="00EF6BC8" w:rsidRDefault="00EF6BC8" w:rsidP="00EF6BC8">
      <w:pPr>
        <w:ind w:right="-142"/>
        <w:rPr>
          <w:sz w:val="24"/>
          <w:szCs w:val="24"/>
        </w:rPr>
      </w:pPr>
      <w:r w:rsidRPr="00EF6BC8">
        <w:rPr>
          <w:bCs/>
          <w:sz w:val="24"/>
          <w:szCs w:val="24"/>
        </w:rPr>
        <w:t>3) I certify that the above-mentioned craftsperson/artisanal SME:</w:t>
      </w:r>
    </w:p>
    <w:p w14:paraId="6B4DB88A" w14:textId="77777777" w:rsidR="00EF6BC8" w:rsidRPr="00EF6BC8" w:rsidRDefault="00EF6BC8" w:rsidP="00EF6BC8">
      <w:pPr>
        <w:pStyle w:val="ListParagraph"/>
        <w:numPr>
          <w:ilvl w:val="0"/>
          <w:numId w:val="5"/>
        </w:numPr>
        <w:spacing w:before="120" w:after="120" w:line="240" w:lineRule="auto"/>
        <w:ind w:right="-142"/>
        <w:jc w:val="both"/>
        <w:rPr>
          <w:b/>
          <w:bCs/>
          <w:sz w:val="24"/>
          <w:szCs w:val="24"/>
        </w:rPr>
      </w:pPr>
      <w:r w:rsidRPr="00EF6BC8">
        <w:rPr>
          <w:bCs/>
          <w:sz w:val="24"/>
          <w:szCs w:val="24"/>
        </w:rPr>
        <w:t xml:space="preserve">has not made false declarations in supplying the information required by the Call for Projects as a condition of participation or does not fail to supply this </w:t>
      </w:r>
      <w:proofErr w:type="gramStart"/>
      <w:r w:rsidRPr="00EF6BC8">
        <w:rPr>
          <w:bCs/>
          <w:sz w:val="24"/>
          <w:szCs w:val="24"/>
        </w:rPr>
        <w:t>information;</w:t>
      </w:r>
      <w:proofErr w:type="gramEnd"/>
    </w:p>
    <w:p w14:paraId="1FAD7448" w14:textId="77777777" w:rsidR="00EF6BC8" w:rsidRPr="00EF6BC8" w:rsidRDefault="00EF6BC8" w:rsidP="00EF6BC8">
      <w:pPr>
        <w:pStyle w:val="ListParagraph"/>
        <w:numPr>
          <w:ilvl w:val="0"/>
          <w:numId w:val="0"/>
        </w:numPr>
        <w:ind w:left="720" w:right="-142"/>
        <w:rPr>
          <w:b/>
          <w:bCs/>
          <w:sz w:val="24"/>
          <w:szCs w:val="24"/>
        </w:rPr>
      </w:pPr>
    </w:p>
    <w:p w14:paraId="5C52A23B" w14:textId="77777777" w:rsidR="00EF6BC8" w:rsidRPr="00EF6BC8" w:rsidRDefault="00EF6BC8" w:rsidP="00EF6BC8">
      <w:pPr>
        <w:pStyle w:val="ListParagraph"/>
        <w:numPr>
          <w:ilvl w:val="0"/>
          <w:numId w:val="5"/>
        </w:numPr>
        <w:spacing w:before="120" w:after="120" w:line="240" w:lineRule="auto"/>
        <w:ind w:right="-142"/>
        <w:jc w:val="both"/>
        <w:rPr>
          <w:b/>
          <w:bCs/>
          <w:sz w:val="24"/>
          <w:szCs w:val="24"/>
        </w:rPr>
      </w:pPr>
      <w:r w:rsidRPr="00EF6BC8">
        <w:rPr>
          <w:bCs/>
          <w:sz w:val="24"/>
          <w:szCs w:val="24"/>
        </w:rPr>
        <w:t xml:space="preserve">is committed to </w:t>
      </w:r>
      <w:proofErr w:type="gramStart"/>
      <w:r w:rsidRPr="00EF6BC8">
        <w:rPr>
          <w:bCs/>
          <w:sz w:val="24"/>
          <w:szCs w:val="24"/>
        </w:rPr>
        <w:t>participate</w:t>
      </w:r>
      <w:proofErr w:type="gramEnd"/>
      <w:r w:rsidRPr="00EF6BC8">
        <w:rPr>
          <w:bCs/>
          <w:sz w:val="24"/>
          <w:szCs w:val="24"/>
        </w:rPr>
        <w:t xml:space="preserve"> in the above-mentioned </w:t>
      </w:r>
      <w:proofErr w:type="gramStart"/>
      <w:r w:rsidRPr="00EF6BC8">
        <w:rPr>
          <w:bCs/>
          <w:sz w:val="24"/>
          <w:szCs w:val="24"/>
        </w:rPr>
        <w:t>project;</w:t>
      </w:r>
      <w:proofErr w:type="gramEnd"/>
    </w:p>
    <w:p w14:paraId="6926947D" w14:textId="77777777" w:rsidR="00EF6BC8" w:rsidRPr="00EF6BC8" w:rsidRDefault="00EF6BC8" w:rsidP="00EF6BC8">
      <w:pPr>
        <w:pStyle w:val="ListParagraph"/>
        <w:numPr>
          <w:ilvl w:val="0"/>
          <w:numId w:val="0"/>
        </w:numPr>
        <w:ind w:left="720" w:right="-142"/>
        <w:rPr>
          <w:b/>
          <w:bCs/>
          <w:sz w:val="24"/>
          <w:szCs w:val="24"/>
        </w:rPr>
      </w:pPr>
    </w:p>
    <w:p w14:paraId="081B5E33" w14:textId="77777777" w:rsidR="00EF6BC8" w:rsidRPr="00EF6BC8" w:rsidRDefault="00EF6BC8" w:rsidP="00EF6BC8">
      <w:pPr>
        <w:pStyle w:val="ListParagraph"/>
        <w:numPr>
          <w:ilvl w:val="0"/>
          <w:numId w:val="5"/>
        </w:numPr>
        <w:spacing w:before="120" w:after="120" w:line="240" w:lineRule="auto"/>
        <w:jc w:val="both"/>
        <w:rPr>
          <w:b/>
          <w:bCs/>
          <w:sz w:val="24"/>
          <w:szCs w:val="24"/>
        </w:rPr>
      </w:pPr>
      <w:r w:rsidRPr="00EF6BC8">
        <w:rPr>
          <w:bCs/>
          <w:sz w:val="24"/>
          <w:szCs w:val="24"/>
        </w:rPr>
        <w:t xml:space="preserve">has the necessary resources as and when needed to carry out its involvement in the above-mentioned </w:t>
      </w:r>
      <w:proofErr w:type="gramStart"/>
      <w:r w:rsidRPr="00EF6BC8">
        <w:rPr>
          <w:bCs/>
          <w:sz w:val="24"/>
          <w:szCs w:val="24"/>
        </w:rPr>
        <w:t>project;</w:t>
      </w:r>
      <w:proofErr w:type="gramEnd"/>
    </w:p>
    <w:p w14:paraId="1CF97564" w14:textId="77777777" w:rsidR="00EF6BC8" w:rsidRPr="00EF6BC8" w:rsidRDefault="00EF6BC8" w:rsidP="00EF6BC8">
      <w:pPr>
        <w:rPr>
          <w:bCs/>
          <w:sz w:val="24"/>
          <w:szCs w:val="24"/>
        </w:rPr>
      </w:pPr>
    </w:p>
    <w:p w14:paraId="29192CE9" w14:textId="77777777" w:rsidR="00EF6BC8" w:rsidRPr="00EF6BC8" w:rsidRDefault="00EF6BC8" w:rsidP="00EF6BC8">
      <w:pPr>
        <w:pStyle w:val="ListParagraph"/>
        <w:numPr>
          <w:ilvl w:val="0"/>
          <w:numId w:val="5"/>
        </w:numPr>
        <w:spacing w:before="120" w:after="120" w:line="240" w:lineRule="auto"/>
        <w:jc w:val="both"/>
        <w:rPr>
          <w:b/>
          <w:bCs/>
          <w:sz w:val="24"/>
          <w:szCs w:val="24"/>
        </w:rPr>
      </w:pPr>
      <w:r w:rsidRPr="00EF6BC8">
        <w:rPr>
          <w:bCs/>
          <w:sz w:val="24"/>
          <w:szCs w:val="24"/>
        </w:rPr>
        <w:t xml:space="preserve">its legal status is defined as SME or equivalent according to the Commission Recommendation 2003/361/EC. Definition here: </w:t>
      </w:r>
      <w:hyperlink r:id="rId9" w:history="1">
        <w:r w:rsidRPr="00EF6BC8">
          <w:rPr>
            <w:rStyle w:val="Hyperlink"/>
            <w:bCs/>
            <w:sz w:val="24"/>
            <w:szCs w:val="24"/>
          </w:rPr>
          <w:t>http://ec.europa.eu/growth/smes/business-friendly-environment/sme-definition_en</w:t>
        </w:r>
      </w:hyperlink>
      <w:r w:rsidRPr="00EF6BC8">
        <w:rPr>
          <w:bCs/>
          <w:sz w:val="24"/>
          <w:szCs w:val="24"/>
        </w:rPr>
        <w:t>;</w:t>
      </w:r>
    </w:p>
    <w:p w14:paraId="45DCA73C" w14:textId="77777777" w:rsidR="00EF6BC8" w:rsidRPr="00EF6BC8" w:rsidRDefault="00EF6BC8" w:rsidP="00EF6BC8">
      <w:pPr>
        <w:rPr>
          <w:bCs/>
          <w:sz w:val="24"/>
          <w:szCs w:val="24"/>
        </w:rPr>
      </w:pPr>
    </w:p>
    <w:p w14:paraId="3D08724D" w14:textId="77777777" w:rsidR="00EF6BC8" w:rsidRPr="00EF6BC8" w:rsidRDefault="00EF6BC8" w:rsidP="00EF6BC8">
      <w:pPr>
        <w:pStyle w:val="ListParagraph"/>
        <w:numPr>
          <w:ilvl w:val="0"/>
          <w:numId w:val="5"/>
        </w:numPr>
        <w:spacing w:before="120" w:after="120" w:line="240" w:lineRule="auto"/>
        <w:jc w:val="both"/>
        <w:rPr>
          <w:b/>
          <w:bCs/>
          <w:sz w:val="24"/>
          <w:szCs w:val="24"/>
        </w:rPr>
      </w:pPr>
      <w:r w:rsidRPr="00EF6BC8">
        <w:rPr>
          <w:bCs/>
          <w:sz w:val="24"/>
          <w:szCs w:val="24"/>
        </w:rPr>
        <w:t xml:space="preserve">operates with the exceptions and within the limits expressly provided for by the application of the "De Minimis" Regulations </w:t>
      </w:r>
      <w:hyperlink r:id="rId10" w:history="1">
        <w:r w:rsidRPr="00EF6BC8">
          <w:rPr>
            <w:rStyle w:val="Hyperlink"/>
            <w:bCs/>
            <w:sz w:val="24"/>
            <w:szCs w:val="24"/>
          </w:rPr>
          <w:t>https://eur-lex.europa.eu/eli/reg/2023/2831/</w:t>
        </w:r>
      </w:hyperlink>
    </w:p>
    <w:p w14:paraId="0815D515" w14:textId="77777777" w:rsidR="00EF6BC8" w:rsidRPr="00EF6BC8" w:rsidRDefault="00EF6BC8" w:rsidP="00EF6BC8">
      <w:pPr>
        <w:ind w:left="360" w:right="-142"/>
        <w:rPr>
          <w:bCs/>
          <w:sz w:val="24"/>
          <w:szCs w:val="24"/>
        </w:rPr>
      </w:pPr>
    </w:p>
    <w:p w14:paraId="489C49B1" w14:textId="77777777" w:rsidR="00EF6BC8" w:rsidRPr="00EF6BC8" w:rsidRDefault="00EF6BC8" w:rsidP="00EF6BC8">
      <w:pPr>
        <w:pStyle w:val="ListParagraph"/>
        <w:numPr>
          <w:ilvl w:val="0"/>
          <w:numId w:val="5"/>
        </w:numPr>
        <w:spacing w:before="120" w:after="120" w:line="240" w:lineRule="auto"/>
        <w:ind w:right="-142"/>
        <w:jc w:val="both"/>
        <w:rPr>
          <w:b/>
          <w:sz w:val="24"/>
          <w:szCs w:val="24"/>
        </w:rPr>
      </w:pPr>
      <w:r w:rsidRPr="00EF6BC8">
        <w:rPr>
          <w:sz w:val="24"/>
          <w:szCs w:val="24"/>
        </w:rPr>
        <w:lastRenderedPageBreak/>
        <w:t>has no conflict of interest in connection with the contract</w:t>
      </w:r>
      <w:r w:rsidRPr="00EF6BC8">
        <w:rPr>
          <w:rStyle w:val="FootnoteReference"/>
          <w:b/>
          <w:sz w:val="24"/>
          <w:szCs w:val="24"/>
        </w:rPr>
        <w:footnoteReference w:id="1"/>
      </w:r>
      <w:r w:rsidRPr="00EF6BC8">
        <w:rPr>
          <w:sz w:val="24"/>
          <w:szCs w:val="24"/>
        </w:rPr>
        <w:t xml:space="preserve">; </w:t>
      </w:r>
    </w:p>
    <w:p w14:paraId="2EC3D495" w14:textId="77777777" w:rsidR="00EF6BC8" w:rsidRPr="00EF6BC8" w:rsidRDefault="00EF6BC8" w:rsidP="00EF6BC8">
      <w:pPr>
        <w:ind w:left="360" w:right="-142"/>
        <w:jc w:val="both"/>
        <w:rPr>
          <w:sz w:val="24"/>
          <w:szCs w:val="24"/>
        </w:rPr>
      </w:pPr>
    </w:p>
    <w:p w14:paraId="29BF2455" w14:textId="77777777" w:rsidR="00EF6BC8" w:rsidRPr="00EF6BC8" w:rsidRDefault="00EF6BC8" w:rsidP="00EF6BC8">
      <w:pPr>
        <w:pStyle w:val="ListParagraph"/>
        <w:numPr>
          <w:ilvl w:val="0"/>
          <w:numId w:val="5"/>
        </w:numPr>
        <w:spacing w:before="120" w:after="120" w:line="240" w:lineRule="auto"/>
        <w:ind w:right="-142"/>
        <w:jc w:val="both"/>
        <w:rPr>
          <w:b/>
          <w:sz w:val="24"/>
          <w:szCs w:val="24"/>
        </w:rPr>
      </w:pPr>
      <w:r w:rsidRPr="00EF6BC8">
        <w:rPr>
          <w:sz w:val="24"/>
          <w:szCs w:val="24"/>
        </w:rPr>
        <w:t xml:space="preserve">will inform the contracting authority, without delay, of any situation considered a conflict of interest or which could give rise to a conflict of </w:t>
      </w:r>
      <w:proofErr w:type="gramStart"/>
      <w:r w:rsidRPr="00EF6BC8">
        <w:rPr>
          <w:sz w:val="24"/>
          <w:szCs w:val="24"/>
        </w:rPr>
        <w:t>interest;</w:t>
      </w:r>
      <w:proofErr w:type="gramEnd"/>
    </w:p>
    <w:p w14:paraId="24E1A04E" w14:textId="77777777" w:rsidR="00EF6BC8" w:rsidRPr="00EF6BC8" w:rsidRDefault="00EF6BC8" w:rsidP="00EF6BC8">
      <w:pPr>
        <w:rPr>
          <w:sz w:val="24"/>
          <w:szCs w:val="24"/>
        </w:rPr>
      </w:pPr>
    </w:p>
    <w:p w14:paraId="7ECF987D" w14:textId="77777777" w:rsidR="00EF6BC8" w:rsidRPr="00EF6BC8" w:rsidRDefault="00EF6BC8" w:rsidP="00EF6BC8">
      <w:pPr>
        <w:pStyle w:val="ListParagraph"/>
        <w:numPr>
          <w:ilvl w:val="0"/>
          <w:numId w:val="5"/>
        </w:numPr>
        <w:spacing w:before="120" w:after="120" w:line="240" w:lineRule="auto"/>
        <w:ind w:right="-142"/>
        <w:jc w:val="both"/>
        <w:rPr>
          <w:b/>
          <w:sz w:val="24"/>
          <w:szCs w:val="24"/>
        </w:rPr>
      </w:pPr>
      <w:r w:rsidRPr="00EF6BC8">
        <w:rPr>
          <w:sz w:val="24"/>
          <w:szCs w:val="24"/>
        </w:rPr>
        <w:t>accepts the lump sum logic</w:t>
      </w:r>
      <w:r w:rsidRPr="00EF6BC8">
        <w:rPr>
          <w:rStyle w:val="FootnoteReference"/>
          <w:b/>
          <w:sz w:val="24"/>
          <w:szCs w:val="24"/>
        </w:rPr>
        <w:footnoteReference w:id="2"/>
      </w:r>
      <w:r w:rsidRPr="00EF6BC8">
        <w:rPr>
          <w:sz w:val="24"/>
          <w:szCs w:val="24"/>
        </w:rPr>
        <w:t>;</w:t>
      </w:r>
    </w:p>
    <w:p w14:paraId="7D19F089" w14:textId="77777777" w:rsidR="00EF6BC8" w:rsidRPr="00EF6BC8" w:rsidRDefault="00EF6BC8" w:rsidP="00EF6BC8">
      <w:pPr>
        <w:ind w:right="-142"/>
        <w:rPr>
          <w:bCs/>
          <w:sz w:val="24"/>
          <w:szCs w:val="24"/>
        </w:rPr>
      </w:pPr>
    </w:p>
    <w:p w14:paraId="672DC528" w14:textId="77777777" w:rsidR="00EF6BC8" w:rsidRPr="00EF6BC8" w:rsidRDefault="00EF6BC8" w:rsidP="00EF6BC8">
      <w:pPr>
        <w:pStyle w:val="ListParagraph"/>
        <w:numPr>
          <w:ilvl w:val="0"/>
          <w:numId w:val="5"/>
        </w:numPr>
        <w:spacing w:before="120" w:after="120" w:line="240" w:lineRule="auto"/>
        <w:ind w:right="-142"/>
        <w:jc w:val="both"/>
        <w:rPr>
          <w:b/>
          <w:bCs/>
          <w:sz w:val="24"/>
          <w:szCs w:val="24"/>
        </w:rPr>
      </w:pPr>
      <w:r w:rsidRPr="00EF6BC8">
        <w:rPr>
          <w:bCs/>
          <w:sz w:val="24"/>
          <w:szCs w:val="24"/>
        </w:rPr>
        <w:t xml:space="preserve">has not received financial support under another Call for Proposals under PPPA-MOVE-2025-P032404 — The promotion of handicraft products and support of </w:t>
      </w:r>
      <w:proofErr w:type="gramStart"/>
      <w:r w:rsidRPr="00EF6BC8">
        <w:rPr>
          <w:bCs/>
          <w:sz w:val="24"/>
          <w:szCs w:val="24"/>
        </w:rPr>
        <w:t>craftsmen;</w:t>
      </w:r>
      <w:proofErr w:type="gramEnd"/>
    </w:p>
    <w:p w14:paraId="09BF8102" w14:textId="77777777" w:rsidR="00EF6BC8" w:rsidRPr="00EF6BC8" w:rsidRDefault="00EF6BC8" w:rsidP="00EF6BC8">
      <w:pPr>
        <w:ind w:right="-142"/>
        <w:rPr>
          <w:sz w:val="24"/>
          <w:szCs w:val="24"/>
        </w:rPr>
      </w:pPr>
    </w:p>
    <w:p w14:paraId="12C4E90B" w14:textId="77777777" w:rsidR="00EF6BC8" w:rsidRPr="00EF6BC8" w:rsidRDefault="00EF6BC8" w:rsidP="00EF6BC8">
      <w:pPr>
        <w:pStyle w:val="ListParagraph"/>
        <w:numPr>
          <w:ilvl w:val="0"/>
          <w:numId w:val="5"/>
        </w:numPr>
        <w:spacing w:before="120" w:after="120" w:line="240" w:lineRule="auto"/>
        <w:ind w:right="-142"/>
        <w:jc w:val="both"/>
        <w:rPr>
          <w:b/>
          <w:bCs/>
          <w:sz w:val="24"/>
          <w:szCs w:val="24"/>
        </w:rPr>
      </w:pPr>
      <w:r w:rsidRPr="00EF6BC8">
        <w:rPr>
          <w:bCs/>
          <w:sz w:val="24"/>
          <w:szCs w:val="24"/>
        </w:rPr>
        <w:t>has the obligation to comply with the Regulation (EU) 2016/679 (General Data Protection Regulation – GDPR) of the European Parliament and of the Council of 27 April 2016 on the protection of natural persons regarding the processing of personal data and on the free movement of such data.</w:t>
      </w:r>
    </w:p>
    <w:p w14:paraId="272D1121" w14:textId="77777777" w:rsidR="00EF6BC8" w:rsidRPr="00EF6BC8" w:rsidRDefault="00EF6BC8" w:rsidP="00EF6BC8">
      <w:pPr>
        <w:ind w:right="-142"/>
        <w:rPr>
          <w:b/>
          <w:bCs/>
          <w:sz w:val="24"/>
          <w:szCs w:val="24"/>
        </w:rPr>
      </w:pPr>
    </w:p>
    <w:tbl>
      <w:tblPr>
        <w:tblStyle w:val="Style1"/>
        <w:tblW w:w="5000" w:type="pct"/>
        <w:tblLook w:val="04A0" w:firstRow="1" w:lastRow="0" w:firstColumn="1" w:lastColumn="0" w:noHBand="0" w:noVBand="1"/>
      </w:tblPr>
      <w:tblGrid>
        <w:gridCol w:w="4247"/>
        <w:gridCol w:w="4247"/>
      </w:tblGrid>
      <w:tr w:rsidR="00EF6BC8" w:rsidRPr="00EF6BC8" w14:paraId="065C064C" w14:textId="77777777" w:rsidTr="00EF6BC8">
        <w:tc>
          <w:tcPr>
            <w:tcW w:w="2500" w:type="pct"/>
          </w:tcPr>
          <w:p w14:paraId="5FD1BE73" w14:textId="5A4B23D7" w:rsidR="00EF6BC8" w:rsidRPr="00EF6BC8" w:rsidRDefault="00EF6BC8" w:rsidP="00171CCF">
            <w:pPr>
              <w:rPr>
                <w:color w:val="282828"/>
                <w:sz w:val="24"/>
                <w:szCs w:val="24"/>
              </w:rPr>
            </w:pPr>
            <w:r w:rsidRPr="00EF6BC8">
              <w:rPr>
                <w:color w:val="282828"/>
                <w:sz w:val="24"/>
                <w:szCs w:val="24"/>
              </w:rPr>
              <w:t xml:space="preserve">Full name/Legal name: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p>
          <w:p w14:paraId="0C84395E" w14:textId="77777777" w:rsidR="00EF6BC8" w:rsidRPr="00EF6BC8" w:rsidRDefault="00EF6BC8" w:rsidP="00171CCF">
            <w:pPr>
              <w:rPr>
                <w:color w:val="282828"/>
                <w:sz w:val="24"/>
                <w:szCs w:val="24"/>
              </w:rPr>
            </w:pPr>
          </w:p>
          <w:p w14:paraId="66061885" w14:textId="0FAAC37A" w:rsidR="00EF6BC8" w:rsidRPr="00EF6BC8" w:rsidRDefault="00EF6BC8" w:rsidP="00171CCF">
            <w:pPr>
              <w:rPr>
                <w:color w:val="282828"/>
                <w:sz w:val="24"/>
                <w:szCs w:val="24"/>
              </w:rPr>
            </w:pPr>
            <w:r w:rsidRPr="00EF6BC8">
              <w:rPr>
                <w:color w:val="282828"/>
                <w:sz w:val="24"/>
                <w:szCs w:val="24"/>
              </w:rPr>
              <w:t xml:space="preserve">On behalf of: </w:t>
            </w:r>
            <w:r w:rsidRPr="00EF6BC8">
              <w:rPr>
                <w:sz w:val="24"/>
                <w:szCs w:val="24"/>
                <w:shd w:val="clear" w:color="auto" w:fill="FFFFFF"/>
                <w:lang w:val="en-GB"/>
              </w:rPr>
              <w:t> </w:t>
            </w:r>
            <w:r w:rsidRPr="00EF6BC8">
              <w:rPr>
                <w:sz w:val="24"/>
                <w:szCs w:val="24"/>
                <w:shd w:val="clear" w:color="auto" w:fill="FFFFFF"/>
                <w:lang w:val="en-GB"/>
              </w:rPr>
              <w:fldChar w:fldCharType="begin">
                <w:ffData>
                  <w:name w:val=""/>
                  <w:enabled/>
                  <w:calcOnExit w:val="0"/>
                  <w:statusText w:type="text" w:val="Click to enter"/>
                  <w:textInput>
                    <w:maxLength w:val="2000"/>
                  </w:textInput>
                </w:ffData>
              </w:fldChar>
            </w:r>
            <w:r w:rsidRPr="00EF6BC8">
              <w:rPr>
                <w:sz w:val="24"/>
                <w:szCs w:val="24"/>
                <w:shd w:val="clear" w:color="auto" w:fill="FFFFFF"/>
                <w:lang w:val="en-GB"/>
              </w:rPr>
              <w:instrText xml:space="preserve"> FORMTEXT </w:instrText>
            </w:r>
            <w:r w:rsidRPr="00EF6BC8">
              <w:rPr>
                <w:sz w:val="24"/>
                <w:szCs w:val="24"/>
                <w:shd w:val="clear" w:color="auto" w:fill="FFFFFF"/>
                <w:lang w:val="en-GB"/>
              </w:rPr>
            </w:r>
            <w:r w:rsidRPr="00EF6BC8">
              <w:rPr>
                <w:sz w:val="24"/>
                <w:szCs w:val="24"/>
                <w:shd w:val="clear" w:color="auto" w:fill="FFFFFF"/>
                <w:lang w:val="en-GB"/>
              </w:rPr>
              <w:fldChar w:fldCharType="separate"/>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noProof/>
                <w:sz w:val="24"/>
                <w:szCs w:val="24"/>
                <w:shd w:val="clear" w:color="auto" w:fill="FFFFFF"/>
                <w:lang w:val="en-GB"/>
              </w:rPr>
              <w:t> </w:t>
            </w:r>
            <w:r w:rsidRPr="00EF6BC8">
              <w:rPr>
                <w:sz w:val="24"/>
                <w:szCs w:val="24"/>
                <w:shd w:val="clear" w:color="auto" w:fill="FFFFFF"/>
                <w:lang w:val="en-GB"/>
              </w:rPr>
              <w:fldChar w:fldCharType="end"/>
            </w:r>
          </w:p>
        </w:tc>
        <w:tc>
          <w:tcPr>
            <w:tcW w:w="2500" w:type="pct"/>
          </w:tcPr>
          <w:p w14:paraId="299B5DD7" w14:textId="2519E707" w:rsidR="00EF6BC8" w:rsidRPr="00EF6BC8" w:rsidRDefault="00EF6BC8" w:rsidP="00171CCF">
            <w:pPr>
              <w:rPr>
                <w:b/>
                <w:bCs/>
                <w:color w:val="282828"/>
                <w:sz w:val="24"/>
                <w:szCs w:val="24"/>
              </w:rPr>
            </w:pPr>
            <w:r w:rsidRPr="00EF6BC8">
              <w:rPr>
                <w:b/>
                <w:bCs/>
                <w:color w:val="282828"/>
                <w:sz w:val="24"/>
                <w:szCs w:val="24"/>
              </w:rPr>
              <w:t>Digital signature</w:t>
            </w:r>
          </w:p>
          <w:p w14:paraId="486BD087" w14:textId="77777777" w:rsidR="00EF6BC8" w:rsidRPr="00EF6BC8" w:rsidRDefault="00EF6BC8" w:rsidP="00171CCF">
            <w:pPr>
              <w:rPr>
                <w:color w:val="282828"/>
                <w:sz w:val="24"/>
                <w:szCs w:val="24"/>
              </w:rPr>
            </w:pPr>
          </w:p>
          <w:p w14:paraId="6B2BB98F" w14:textId="77777777" w:rsidR="00EF6BC8" w:rsidRPr="00EF6BC8" w:rsidRDefault="00EF6BC8" w:rsidP="00171CCF">
            <w:pPr>
              <w:rPr>
                <w:color w:val="282828"/>
                <w:sz w:val="24"/>
                <w:szCs w:val="24"/>
              </w:rPr>
            </w:pPr>
          </w:p>
          <w:p w14:paraId="077AA015" w14:textId="77777777" w:rsidR="00EF6BC8" w:rsidRPr="00EF6BC8" w:rsidRDefault="00EF6BC8" w:rsidP="00171CCF">
            <w:pPr>
              <w:rPr>
                <w:color w:val="282828"/>
                <w:sz w:val="24"/>
                <w:szCs w:val="24"/>
              </w:rPr>
            </w:pPr>
          </w:p>
        </w:tc>
      </w:tr>
    </w:tbl>
    <w:p w14:paraId="136A3BB9" w14:textId="77777777" w:rsidR="00EF6BC8" w:rsidRPr="00EF6BC8" w:rsidRDefault="00EF6BC8" w:rsidP="00EF6BC8">
      <w:pPr>
        <w:rPr>
          <w:b/>
          <w:i/>
          <w:iCs/>
        </w:rPr>
      </w:pPr>
    </w:p>
    <w:p w14:paraId="6D81DED4" w14:textId="77777777" w:rsidR="00EF6BC8" w:rsidRPr="00EF6BC8" w:rsidRDefault="00EF6BC8" w:rsidP="00EF6BC8">
      <w:pPr>
        <w:rPr>
          <w:b/>
          <w:i/>
          <w:iCs/>
        </w:rPr>
      </w:pPr>
      <w:r w:rsidRPr="00EF6BC8">
        <w:rPr>
          <w:b/>
          <w:i/>
          <w:iCs/>
        </w:rPr>
        <w:t>File to be uploaded in PDF format.</w:t>
      </w:r>
    </w:p>
    <w:p w14:paraId="00F0F95A" w14:textId="303404D4" w:rsidR="00C34421" w:rsidRPr="008E23B0" w:rsidRDefault="00C34421" w:rsidP="00EF6BC8">
      <w:pPr>
        <w:ind w:right="-142"/>
        <w:jc w:val="both"/>
        <w:rPr>
          <w:bCs/>
        </w:rPr>
      </w:pPr>
    </w:p>
    <w:sectPr w:rsidR="00C34421" w:rsidRPr="008E23B0" w:rsidSect="00F164E2">
      <w:headerReference w:type="default" r:id="rId11"/>
      <w:footerReference w:type="even" r:id="rId12"/>
      <w:footerReference w:type="default" r:id="rId13"/>
      <w:pgSz w:w="11906" w:h="16838"/>
      <w:pgMar w:top="1741" w:right="1701" w:bottom="1809" w:left="1701"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B5D8" w14:textId="77777777" w:rsidR="00F723E3" w:rsidRDefault="00F723E3" w:rsidP="00665266">
      <w:r>
        <w:separator/>
      </w:r>
    </w:p>
    <w:p w14:paraId="2ACA0945" w14:textId="77777777" w:rsidR="00F723E3" w:rsidRDefault="00F723E3" w:rsidP="00665266"/>
  </w:endnote>
  <w:endnote w:type="continuationSeparator" w:id="0">
    <w:p w14:paraId="58FFB99C" w14:textId="77777777" w:rsidR="00F723E3" w:rsidRDefault="00F723E3" w:rsidP="00665266">
      <w:r>
        <w:continuationSeparator/>
      </w:r>
    </w:p>
    <w:p w14:paraId="65808D55" w14:textId="77777777" w:rsidR="00F723E3" w:rsidRDefault="00F723E3" w:rsidP="00665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18pt">
    <w:altName w:val="Calibri"/>
    <w:panose1 w:val="02000503000000020004"/>
    <w:charset w:val="00"/>
    <w:family w:val="auto"/>
    <w:pitch w:val="variable"/>
    <w:sig w:usb0="E00002FF" w:usb1="1200A1FF"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37BB" w14:textId="77777777" w:rsidR="00554AA4" w:rsidRDefault="00554AA4" w:rsidP="0066526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A3EB3F6" w14:textId="77777777" w:rsidR="00554AA4" w:rsidRDefault="00554AA4" w:rsidP="00665266">
    <w:pPr>
      <w:pStyle w:val="Footer"/>
    </w:pPr>
  </w:p>
  <w:p w14:paraId="428AB298" w14:textId="77777777" w:rsidR="00175D03" w:rsidRDefault="00175D03" w:rsidP="006652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E870" w14:textId="77777777" w:rsidR="00554AA4" w:rsidRPr="00665266" w:rsidRDefault="00554AA4" w:rsidP="009D13DC">
    <w:pPr>
      <w:pStyle w:val="Footer"/>
      <w:jc w:val="center"/>
      <w:rPr>
        <w:sz w:val="18"/>
        <w:szCs w:val="18"/>
      </w:rPr>
    </w:pPr>
    <w:r w:rsidRPr="00665266">
      <w:rPr>
        <w:sz w:val="18"/>
        <w:szCs w:val="18"/>
      </w:rPr>
      <w:fldChar w:fldCharType="begin"/>
    </w:r>
    <w:r w:rsidRPr="00665266">
      <w:rPr>
        <w:sz w:val="18"/>
        <w:szCs w:val="18"/>
      </w:rPr>
      <w:instrText>PAGE   \* MERGEFORMAT</w:instrText>
    </w:r>
    <w:r w:rsidRPr="00665266">
      <w:rPr>
        <w:sz w:val="18"/>
        <w:szCs w:val="18"/>
      </w:rPr>
      <w:fldChar w:fldCharType="separate"/>
    </w:r>
    <w:r w:rsidRPr="00665266">
      <w:rPr>
        <w:sz w:val="18"/>
        <w:szCs w:val="18"/>
      </w:rPr>
      <w:t>2</w:t>
    </w:r>
    <w:r w:rsidRPr="00665266">
      <w:rPr>
        <w:sz w:val="18"/>
        <w:szCs w:val="18"/>
      </w:rPr>
      <w:fldChar w:fldCharType="end"/>
    </w:r>
  </w:p>
  <w:p w14:paraId="49F6CB35" w14:textId="77777777" w:rsidR="00554AA4" w:rsidRDefault="00554AA4" w:rsidP="00665266">
    <w:pPr>
      <w:pStyle w:val="Footer"/>
    </w:pPr>
  </w:p>
  <w:p w14:paraId="1BDE84C7" w14:textId="77777777" w:rsidR="00175D03" w:rsidRDefault="00175D03" w:rsidP="00665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4E50" w14:textId="77777777" w:rsidR="00F723E3" w:rsidRDefault="00F723E3" w:rsidP="00665266">
      <w:r>
        <w:separator/>
      </w:r>
    </w:p>
    <w:p w14:paraId="3D024208" w14:textId="77777777" w:rsidR="00F723E3" w:rsidRDefault="00F723E3" w:rsidP="00665266"/>
  </w:footnote>
  <w:footnote w:type="continuationSeparator" w:id="0">
    <w:p w14:paraId="549CDE48" w14:textId="77777777" w:rsidR="00F723E3" w:rsidRDefault="00F723E3" w:rsidP="00665266">
      <w:r>
        <w:continuationSeparator/>
      </w:r>
    </w:p>
    <w:p w14:paraId="2108572F" w14:textId="77777777" w:rsidR="00F723E3" w:rsidRDefault="00F723E3" w:rsidP="00665266"/>
  </w:footnote>
  <w:footnote w:id="1">
    <w:p w14:paraId="2A4E54D1" w14:textId="77777777" w:rsidR="00EF6BC8" w:rsidRPr="00EF6BC8" w:rsidRDefault="00EF6BC8" w:rsidP="00EF6BC8">
      <w:pPr>
        <w:pStyle w:val="FootnoteText"/>
        <w:rPr>
          <w:rFonts w:ascii="Lato" w:hAnsi="Lato"/>
          <w:sz w:val="16"/>
          <w:szCs w:val="16"/>
        </w:rPr>
      </w:pPr>
      <w:r>
        <w:rPr>
          <w:rStyle w:val="FootnoteReference"/>
        </w:rPr>
        <w:footnoteRef/>
      </w:r>
      <w:r>
        <w:t xml:space="preserve"> A</w:t>
      </w:r>
      <w:r w:rsidRPr="00EF5964">
        <w:rPr>
          <w:rFonts w:ascii="Lato" w:hAnsi="Lato"/>
          <w:sz w:val="16"/>
          <w:szCs w:val="16"/>
        </w:rPr>
        <w:t xml:space="preserve"> conflict of interest could arise in particular </w:t>
      </w:r>
      <w:proofErr w:type="gramStart"/>
      <w:r w:rsidRPr="00EF5964">
        <w:rPr>
          <w:rFonts w:ascii="Lato" w:hAnsi="Lato"/>
          <w:sz w:val="16"/>
          <w:szCs w:val="16"/>
        </w:rPr>
        <w:t>as a result of</w:t>
      </w:r>
      <w:proofErr w:type="gramEnd"/>
      <w:r w:rsidRPr="00EF5964">
        <w:rPr>
          <w:rFonts w:ascii="Lato" w:hAnsi="Lato"/>
          <w:sz w:val="16"/>
          <w:szCs w:val="16"/>
        </w:rPr>
        <w:t xml:space="preserve"> economic interests, political or national affinities, family or emotional ties or any other relevant connection or shared interest</w:t>
      </w:r>
      <w:r>
        <w:rPr>
          <w:rFonts w:ascii="Lato" w:hAnsi="Lato"/>
          <w:sz w:val="16"/>
          <w:szCs w:val="16"/>
        </w:rPr>
        <w:t>.</w:t>
      </w:r>
    </w:p>
  </w:footnote>
  <w:footnote w:id="2">
    <w:p w14:paraId="1A189BB0" w14:textId="77777777" w:rsidR="00EF6BC8" w:rsidRPr="00EF6BC8" w:rsidRDefault="00EF6BC8" w:rsidP="00EF6BC8">
      <w:pPr>
        <w:pStyle w:val="FootnoteText"/>
        <w:rPr>
          <w:rFonts w:ascii="Lato" w:hAnsi="Lato"/>
          <w:sz w:val="16"/>
          <w:szCs w:val="16"/>
        </w:rPr>
      </w:pPr>
      <w:r>
        <w:rPr>
          <w:rStyle w:val="FootnoteReference"/>
        </w:rPr>
        <w:footnoteRef/>
      </w:r>
      <w:r>
        <w:t xml:space="preserve"> </w:t>
      </w:r>
      <w:r w:rsidRPr="00FD1963">
        <w:rPr>
          <w:rFonts w:ascii="Lato" w:hAnsi="Lato"/>
          <w:sz w:val="16"/>
          <w:szCs w:val="16"/>
        </w:rPr>
        <w:t>The</w:t>
      </w:r>
      <w:r>
        <w:t xml:space="preserve"> </w:t>
      </w:r>
      <w:r w:rsidRPr="00FD1963">
        <w:rPr>
          <w:rFonts w:ascii="Lato" w:hAnsi="Lato"/>
          <w:sz w:val="16"/>
          <w:szCs w:val="16"/>
        </w:rPr>
        <w:t>Lump sum method is a simplified financing model where beneficiaries receive a fixed grant amount to complete defined project activities, rather than reimbursement of actual costs. It focuses on results—specifically and payments are released upon completion of activities, output, results achieved.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428" w14:textId="2A70DB2C" w:rsidR="00F164E2" w:rsidRDefault="009D13DC" w:rsidP="00665266">
    <w:pPr>
      <w:pStyle w:val="Header"/>
      <w:tabs>
        <w:tab w:val="clear" w:pos="4252"/>
        <w:tab w:val="clear" w:pos="8504"/>
        <w:tab w:val="left" w:pos="1065"/>
      </w:tabs>
    </w:pPr>
    <w:r>
      <w:rPr>
        <w:noProof/>
      </w:rPr>
      <w:drawing>
        <wp:anchor distT="0" distB="0" distL="114300" distR="114300" simplePos="0" relativeHeight="251656191" behindDoc="1" locked="0" layoutInCell="1" allowOverlap="1" wp14:anchorId="65C2441C" wp14:editId="573C899E">
          <wp:simplePos x="0" y="0"/>
          <wp:positionH relativeFrom="page">
            <wp:align>right</wp:align>
          </wp:positionH>
          <wp:positionV relativeFrom="paragraph">
            <wp:posOffset>-449580</wp:posOffset>
          </wp:positionV>
          <wp:extent cx="7547097" cy="1067493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7097" cy="10674937"/>
                  </a:xfrm>
                  <a:prstGeom prst="rect">
                    <a:avLst/>
                  </a:prstGeom>
                </pic:spPr>
              </pic:pic>
            </a:graphicData>
          </a:graphic>
          <wp14:sizeRelH relativeFrom="page">
            <wp14:pctWidth>0</wp14:pctWidth>
          </wp14:sizeRelH>
          <wp14:sizeRelV relativeFrom="page">
            <wp14:pctHeight>0</wp14:pctHeight>
          </wp14:sizeRelV>
        </wp:anchor>
      </w:drawing>
    </w:r>
    <w:r w:rsidR="00665266">
      <w:tab/>
    </w:r>
  </w:p>
  <w:p w14:paraId="0D320EDC" w14:textId="77777777" w:rsidR="00175D03" w:rsidRDefault="00175D03" w:rsidP="006652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11.5pt" o:bullet="t">
        <v:imagedata r:id="rId1" o:title="Isotype_coloured"/>
      </v:shape>
    </w:pict>
  </w:numPicBullet>
  <w:numPicBullet w:numPicBulletId="1">
    <w:pict>
      <v:shape id="_x0000_i1026" type="#_x0000_t75" style="width:200.25pt;height:229.5pt" o:bullet="t">
        <v:imagedata r:id="rId2" o:title="ISO_EXPER@3x"/>
      </v:shape>
    </w:pict>
  </w:numPicBullet>
  <w:numPicBullet w:numPicBulletId="2">
    <w:pict>
      <v:shape id="_x0000_i1027" type="#_x0000_t75" style="width:206.25pt;height:153.75pt" o:bullet="t">
        <v:imagedata r:id="rId3" o:title="leave"/>
      </v:shape>
    </w:pict>
  </w:numPicBullet>
  <w:abstractNum w:abstractNumId="0" w15:restartNumberingAfterBreak="0">
    <w:nsid w:val="00FC64A2"/>
    <w:multiLevelType w:val="hybridMultilevel"/>
    <w:tmpl w:val="C1DE039C"/>
    <w:lvl w:ilvl="0" w:tplc="EC7A8E54">
      <w:start w:val="1"/>
      <w:numFmt w:val="decimal"/>
      <w:lvlText w:val="%1)"/>
      <w:lvlJc w:val="left"/>
      <w:pPr>
        <w:ind w:left="705" w:hanging="70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7CC32D8"/>
    <w:multiLevelType w:val="hybridMultilevel"/>
    <w:tmpl w:val="71FC5634"/>
    <w:lvl w:ilvl="0" w:tplc="5F4ECF20">
      <w:start w:val="1"/>
      <w:numFmt w:val="bullet"/>
      <w:lvlText w:val=""/>
      <w:lvlPicBulletId w:val="1"/>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7EA1AF8"/>
    <w:multiLevelType w:val="hybridMultilevel"/>
    <w:tmpl w:val="291ED17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C4589"/>
    <w:multiLevelType w:val="hybridMultilevel"/>
    <w:tmpl w:val="12382A3E"/>
    <w:lvl w:ilvl="0" w:tplc="2AB6027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77275"/>
    <w:multiLevelType w:val="hybridMultilevel"/>
    <w:tmpl w:val="C02E17AA"/>
    <w:lvl w:ilvl="0" w:tplc="518A87B6">
      <w:start w:val="1"/>
      <w:numFmt w:val="bullet"/>
      <w:pStyle w:val="ListParagraph"/>
      <w:lvlText w:val=""/>
      <w:lvlPicBulletId w:val="2"/>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9439068">
    <w:abstractNumId w:val="4"/>
  </w:num>
  <w:num w:numId="2" w16cid:durableId="1613170629">
    <w:abstractNumId w:val="1"/>
  </w:num>
  <w:num w:numId="3" w16cid:durableId="1638801596">
    <w:abstractNumId w:val="3"/>
  </w:num>
  <w:num w:numId="4" w16cid:durableId="913465770">
    <w:abstractNumId w:val="5"/>
  </w:num>
  <w:num w:numId="5" w16cid:durableId="1491487148">
    <w:abstractNumId w:val="2"/>
  </w:num>
  <w:num w:numId="6" w16cid:durableId="195567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E2"/>
    <w:rsid w:val="00024581"/>
    <w:rsid w:val="000341B2"/>
    <w:rsid w:val="00052C74"/>
    <w:rsid w:val="000B4113"/>
    <w:rsid w:val="000C241C"/>
    <w:rsid w:val="000D07A7"/>
    <w:rsid w:val="000D1061"/>
    <w:rsid w:val="000E1402"/>
    <w:rsid w:val="000E5983"/>
    <w:rsid w:val="001216C9"/>
    <w:rsid w:val="00175D03"/>
    <w:rsid w:val="00194D92"/>
    <w:rsid w:val="00196D47"/>
    <w:rsid w:val="001A1E40"/>
    <w:rsid w:val="001C1392"/>
    <w:rsid w:val="001C38AB"/>
    <w:rsid w:val="001C51B0"/>
    <w:rsid w:val="001C6351"/>
    <w:rsid w:val="001D294D"/>
    <w:rsid w:val="001D7E36"/>
    <w:rsid w:val="001F3D07"/>
    <w:rsid w:val="00233DE2"/>
    <w:rsid w:val="00244D93"/>
    <w:rsid w:val="00260580"/>
    <w:rsid w:val="002C3559"/>
    <w:rsid w:val="002D48D3"/>
    <w:rsid w:val="003E4D4E"/>
    <w:rsid w:val="00430A9D"/>
    <w:rsid w:val="0043586B"/>
    <w:rsid w:val="00437F7F"/>
    <w:rsid w:val="00451307"/>
    <w:rsid w:val="004655B1"/>
    <w:rsid w:val="00475FB2"/>
    <w:rsid w:val="00476294"/>
    <w:rsid w:val="00485760"/>
    <w:rsid w:val="00495B22"/>
    <w:rsid w:val="004A7140"/>
    <w:rsid w:val="004D5635"/>
    <w:rsid w:val="0050015A"/>
    <w:rsid w:val="00506D08"/>
    <w:rsid w:val="00510E20"/>
    <w:rsid w:val="005130E5"/>
    <w:rsid w:val="00546E4D"/>
    <w:rsid w:val="00547878"/>
    <w:rsid w:val="00554AA4"/>
    <w:rsid w:val="0055775A"/>
    <w:rsid w:val="00561E71"/>
    <w:rsid w:val="005735BF"/>
    <w:rsid w:val="005838EC"/>
    <w:rsid w:val="005B4828"/>
    <w:rsid w:val="005C048F"/>
    <w:rsid w:val="005C49AA"/>
    <w:rsid w:val="00665266"/>
    <w:rsid w:val="00674246"/>
    <w:rsid w:val="006831C5"/>
    <w:rsid w:val="006B62FB"/>
    <w:rsid w:val="006F053D"/>
    <w:rsid w:val="00703FC6"/>
    <w:rsid w:val="00741431"/>
    <w:rsid w:val="00753599"/>
    <w:rsid w:val="0078162B"/>
    <w:rsid w:val="007846E1"/>
    <w:rsid w:val="007943B7"/>
    <w:rsid w:val="007C54FF"/>
    <w:rsid w:val="00872E1A"/>
    <w:rsid w:val="008B2DC8"/>
    <w:rsid w:val="008C00A9"/>
    <w:rsid w:val="008C1188"/>
    <w:rsid w:val="008D3278"/>
    <w:rsid w:val="008E23B0"/>
    <w:rsid w:val="008F4678"/>
    <w:rsid w:val="00940099"/>
    <w:rsid w:val="00967F95"/>
    <w:rsid w:val="00973450"/>
    <w:rsid w:val="00983399"/>
    <w:rsid w:val="009B0C42"/>
    <w:rsid w:val="009D13DC"/>
    <w:rsid w:val="009F0408"/>
    <w:rsid w:val="009F3CDE"/>
    <w:rsid w:val="00A0468B"/>
    <w:rsid w:val="00A34D52"/>
    <w:rsid w:val="00A409B3"/>
    <w:rsid w:val="00A44BA9"/>
    <w:rsid w:val="00A92BDB"/>
    <w:rsid w:val="00A95B29"/>
    <w:rsid w:val="00AD290E"/>
    <w:rsid w:val="00B05A93"/>
    <w:rsid w:val="00B13FE7"/>
    <w:rsid w:val="00B42270"/>
    <w:rsid w:val="00B71640"/>
    <w:rsid w:val="00B87CA1"/>
    <w:rsid w:val="00BA376E"/>
    <w:rsid w:val="00BA6EFF"/>
    <w:rsid w:val="00BB414B"/>
    <w:rsid w:val="00C17B7C"/>
    <w:rsid w:val="00C32913"/>
    <w:rsid w:val="00C34421"/>
    <w:rsid w:val="00C56734"/>
    <w:rsid w:val="00C75C15"/>
    <w:rsid w:val="00C92374"/>
    <w:rsid w:val="00CD2904"/>
    <w:rsid w:val="00CD3744"/>
    <w:rsid w:val="00CE2992"/>
    <w:rsid w:val="00D373B9"/>
    <w:rsid w:val="00D44A11"/>
    <w:rsid w:val="00D5002B"/>
    <w:rsid w:val="00D6055E"/>
    <w:rsid w:val="00DB3E73"/>
    <w:rsid w:val="00DC27BF"/>
    <w:rsid w:val="00DC5E6A"/>
    <w:rsid w:val="00DC7D57"/>
    <w:rsid w:val="00E21C01"/>
    <w:rsid w:val="00E47332"/>
    <w:rsid w:val="00E47884"/>
    <w:rsid w:val="00E47C6F"/>
    <w:rsid w:val="00E531FB"/>
    <w:rsid w:val="00E5464A"/>
    <w:rsid w:val="00E6461C"/>
    <w:rsid w:val="00E81CED"/>
    <w:rsid w:val="00E948A7"/>
    <w:rsid w:val="00EB710A"/>
    <w:rsid w:val="00EC3392"/>
    <w:rsid w:val="00EC34B3"/>
    <w:rsid w:val="00ED4B5C"/>
    <w:rsid w:val="00EF6BC8"/>
    <w:rsid w:val="00F03D5E"/>
    <w:rsid w:val="00F11F42"/>
    <w:rsid w:val="00F136C5"/>
    <w:rsid w:val="00F13B02"/>
    <w:rsid w:val="00F164E2"/>
    <w:rsid w:val="00F723E3"/>
    <w:rsid w:val="00F72D08"/>
    <w:rsid w:val="00F97393"/>
    <w:rsid w:val="00FA0444"/>
    <w:rsid w:val="00FA7034"/>
    <w:rsid w:val="00FB0D3B"/>
    <w:rsid w:val="00FB503E"/>
    <w:rsid w:val="00FD6D95"/>
    <w:rsid w:val="00FF19E1"/>
    <w:rsid w:val="00FF5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D400D"/>
  <w15:docId w15:val="{164DEE4B-2309-4159-A262-FE75F1DA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66"/>
    <w:pPr>
      <w:spacing w:before="200" w:after="200" w:line="276" w:lineRule="auto"/>
    </w:pPr>
    <w:rPr>
      <w:rFonts w:ascii="Arial" w:hAnsi="Arial" w:cs="Arial"/>
      <w:sz w:val="22"/>
      <w:szCs w:val="22"/>
      <w:lang w:val="en-US" w:eastAsia="en-US"/>
    </w:rPr>
  </w:style>
  <w:style w:type="paragraph" w:styleId="Heading1">
    <w:name w:val="heading 1"/>
    <w:basedOn w:val="Normal"/>
    <w:next w:val="Normal"/>
    <w:link w:val="Heading1Char"/>
    <w:uiPriority w:val="9"/>
    <w:qFormat/>
    <w:rsid w:val="00510E20"/>
    <w:pPr>
      <w:pBdr>
        <w:top w:val="single" w:sz="6" w:space="1" w:color="76935E"/>
        <w:left w:val="single" w:sz="6" w:space="4" w:color="76935E"/>
        <w:bottom w:val="single" w:sz="6" w:space="0" w:color="76935E"/>
        <w:right w:val="single" w:sz="6" w:space="4" w:color="76935E"/>
      </w:pBdr>
      <w:shd w:val="clear" w:color="auto" w:fill="76935E"/>
      <w:spacing w:after="0"/>
      <w:outlineLvl w:val="0"/>
    </w:pPr>
    <w:rPr>
      <w:rFonts w:ascii="Inter 18pt" w:hAnsi="Inter 18pt"/>
      <w:b/>
      <w:bCs/>
      <w:caps/>
      <w:color w:val="FFFFFF" w:themeColor="background1"/>
      <w:spacing w:val="15"/>
      <w:sz w:val="24"/>
      <w:szCs w:val="24"/>
      <w:lang w:val="en-GB"/>
    </w:rPr>
  </w:style>
  <w:style w:type="paragraph" w:styleId="Heading2">
    <w:name w:val="heading 2"/>
    <w:basedOn w:val="Normal"/>
    <w:next w:val="Normal"/>
    <w:link w:val="Heading2Char"/>
    <w:uiPriority w:val="9"/>
    <w:unhideWhenUsed/>
    <w:qFormat/>
    <w:rsid w:val="00A92BDB"/>
    <w:pPr>
      <w:shd w:val="clear" w:color="auto" w:fill="B3BF77"/>
      <w:spacing w:after="0"/>
      <w:outlineLvl w:val="1"/>
    </w:pPr>
    <w:rPr>
      <w:rFonts w:ascii="Inter 18pt" w:hAnsi="Inter 18pt"/>
      <w:b/>
      <w:bCs/>
      <w:caps/>
      <w:color w:val="FFFFFF"/>
      <w:spacing w:val="15"/>
    </w:rPr>
  </w:style>
  <w:style w:type="paragraph" w:styleId="Heading3">
    <w:name w:val="heading 3"/>
    <w:basedOn w:val="Normal"/>
    <w:next w:val="Normal"/>
    <w:link w:val="Heading3Char"/>
    <w:uiPriority w:val="9"/>
    <w:unhideWhenUsed/>
    <w:qFormat/>
    <w:rsid w:val="00A92BDB"/>
    <w:pPr>
      <w:pBdr>
        <w:top w:val="single" w:sz="6" w:space="2" w:color="76935E"/>
        <w:left w:val="single" w:sz="6" w:space="2" w:color="76935E"/>
        <w:bottom w:val="single" w:sz="6" w:space="1" w:color="76935E"/>
        <w:right w:val="single" w:sz="6" w:space="4" w:color="76935E"/>
      </w:pBdr>
      <w:spacing w:before="300" w:after="0"/>
      <w:outlineLvl w:val="2"/>
    </w:pPr>
    <w:rPr>
      <w:caps/>
      <w:color w:val="76935E"/>
      <w:spacing w:val="15"/>
    </w:rPr>
  </w:style>
  <w:style w:type="paragraph" w:styleId="Heading4">
    <w:name w:val="heading 4"/>
    <w:basedOn w:val="Normal"/>
    <w:next w:val="Normal"/>
    <w:link w:val="Heading4Char"/>
    <w:uiPriority w:val="9"/>
    <w:unhideWhenUsed/>
    <w:qFormat/>
    <w:rsid w:val="00A92BDB"/>
    <w:pPr>
      <w:pBdr>
        <w:left w:val="single" w:sz="4" w:space="2" w:color="BE4A65"/>
        <w:bottom w:val="single" w:sz="4" w:space="1" w:color="BE4A65"/>
      </w:pBdr>
      <w:spacing w:before="300" w:after="0"/>
      <w:outlineLvl w:val="3"/>
    </w:pPr>
    <w:rPr>
      <w:caps/>
      <w:color w:val="76935E"/>
      <w:spacing w:val="10"/>
    </w:rPr>
  </w:style>
  <w:style w:type="paragraph" w:styleId="Heading5">
    <w:name w:val="heading 5"/>
    <w:basedOn w:val="Normal"/>
    <w:next w:val="Normal"/>
    <w:link w:val="Heading5Char"/>
    <w:uiPriority w:val="9"/>
    <w:semiHidden/>
    <w:unhideWhenUsed/>
    <w:qFormat/>
    <w:rsid w:val="00C32913"/>
    <w:pPr>
      <w:pBdr>
        <w:top w:val="single" w:sz="6" w:space="1" w:color="BE4A65"/>
        <w:left w:val="single" w:sz="6" w:space="4" w:color="BE4A65"/>
      </w:pBdr>
      <w:spacing w:before="300" w:after="0"/>
      <w:outlineLvl w:val="4"/>
    </w:pPr>
    <w:rPr>
      <w:caps/>
      <w:color w:val="BE4A65"/>
      <w:spacing w:val="10"/>
    </w:rPr>
  </w:style>
  <w:style w:type="paragraph" w:styleId="Heading6">
    <w:name w:val="heading 6"/>
    <w:basedOn w:val="Normal"/>
    <w:next w:val="Normal"/>
    <w:link w:val="Heading6Char"/>
    <w:uiPriority w:val="9"/>
    <w:semiHidden/>
    <w:unhideWhenUsed/>
    <w:qFormat/>
    <w:rsid w:val="00260580"/>
    <w:pPr>
      <w:pBdr>
        <w:bottom w:val="dotted" w:sz="6" w:space="1" w:color="3494BA"/>
      </w:pBdr>
      <w:spacing w:before="300" w:after="0"/>
      <w:outlineLvl w:val="5"/>
    </w:pPr>
    <w:rPr>
      <w:caps/>
      <w:color w:val="276E8B"/>
      <w:spacing w:val="10"/>
    </w:rPr>
  </w:style>
  <w:style w:type="paragraph" w:styleId="Heading7">
    <w:name w:val="heading 7"/>
    <w:basedOn w:val="Normal"/>
    <w:next w:val="Normal"/>
    <w:link w:val="Heading7Char"/>
    <w:uiPriority w:val="9"/>
    <w:semiHidden/>
    <w:unhideWhenUsed/>
    <w:qFormat/>
    <w:rsid w:val="00260580"/>
    <w:pPr>
      <w:spacing w:before="300" w:after="0"/>
      <w:outlineLvl w:val="6"/>
    </w:pPr>
    <w:rPr>
      <w:caps/>
      <w:color w:val="276E8B"/>
      <w:spacing w:val="10"/>
    </w:rPr>
  </w:style>
  <w:style w:type="paragraph" w:styleId="Heading8">
    <w:name w:val="heading 8"/>
    <w:basedOn w:val="Normal"/>
    <w:next w:val="Normal"/>
    <w:link w:val="Heading8Char"/>
    <w:uiPriority w:val="9"/>
    <w:semiHidden/>
    <w:unhideWhenUsed/>
    <w:qFormat/>
    <w:rsid w:val="0026058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6058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188"/>
    <w:pPr>
      <w:tabs>
        <w:tab w:val="center" w:pos="4252"/>
        <w:tab w:val="right" w:pos="8504"/>
      </w:tabs>
    </w:pPr>
  </w:style>
  <w:style w:type="character" w:customStyle="1" w:styleId="HeaderChar">
    <w:name w:val="Header Char"/>
    <w:basedOn w:val="DefaultParagraphFont"/>
    <w:link w:val="Header"/>
    <w:uiPriority w:val="99"/>
    <w:rsid w:val="008C1188"/>
  </w:style>
  <w:style w:type="paragraph" w:styleId="Footer">
    <w:name w:val="footer"/>
    <w:basedOn w:val="Normal"/>
    <w:link w:val="FooterChar"/>
    <w:uiPriority w:val="99"/>
    <w:unhideWhenUsed/>
    <w:rsid w:val="008C1188"/>
    <w:pPr>
      <w:tabs>
        <w:tab w:val="center" w:pos="4252"/>
        <w:tab w:val="right" w:pos="8504"/>
      </w:tabs>
    </w:pPr>
  </w:style>
  <w:style w:type="character" w:customStyle="1" w:styleId="FooterChar">
    <w:name w:val="Footer Char"/>
    <w:basedOn w:val="DefaultParagraphFont"/>
    <w:link w:val="Footer"/>
    <w:uiPriority w:val="99"/>
    <w:rsid w:val="008C1188"/>
  </w:style>
  <w:style w:type="paragraph" w:styleId="NoSpacing">
    <w:name w:val="No Spacing"/>
    <w:basedOn w:val="Normal"/>
    <w:link w:val="NoSpacingChar"/>
    <w:uiPriority w:val="1"/>
    <w:qFormat/>
    <w:rsid w:val="00260580"/>
    <w:pPr>
      <w:spacing w:before="0" w:after="0" w:line="240" w:lineRule="auto"/>
    </w:pPr>
  </w:style>
  <w:style w:type="character" w:customStyle="1" w:styleId="NoSpacingChar">
    <w:name w:val="No Spacing Char"/>
    <w:link w:val="NoSpacing"/>
    <w:uiPriority w:val="1"/>
    <w:rsid w:val="00260580"/>
    <w:rPr>
      <w:sz w:val="20"/>
      <w:szCs w:val="20"/>
    </w:rPr>
  </w:style>
  <w:style w:type="character" w:styleId="PageNumber">
    <w:name w:val="page number"/>
    <w:basedOn w:val="DefaultParagraphFont"/>
    <w:uiPriority w:val="99"/>
    <w:semiHidden/>
    <w:unhideWhenUsed/>
    <w:rsid w:val="00554AA4"/>
  </w:style>
  <w:style w:type="character" w:customStyle="1" w:styleId="Heading1Char">
    <w:name w:val="Heading 1 Char"/>
    <w:link w:val="Heading1"/>
    <w:uiPriority w:val="9"/>
    <w:rsid w:val="00510E20"/>
    <w:rPr>
      <w:rFonts w:ascii="Inter 18pt" w:hAnsi="Inter 18pt" w:cs="Arial"/>
      <w:b/>
      <w:bCs/>
      <w:caps/>
      <w:color w:val="FFFFFF" w:themeColor="background1"/>
      <w:spacing w:val="15"/>
      <w:sz w:val="24"/>
      <w:szCs w:val="24"/>
      <w:shd w:val="clear" w:color="auto" w:fill="76935E"/>
      <w:lang w:val="en-GB" w:eastAsia="en-US"/>
    </w:rPr>
  </w:style>
  <w:style w:type="character" w:customStyle="1" w:styleId="Heading2Char">
    <w:name w:val="Heading 2 Char"/>
    <w:link w:val="Heading2"/>
    <w:uiPriority w:val="9"/>
    <w:rsid w:val="00A92BDB"/>
    <w:rPr>
      <w:rFonts w:ascii="Inter 18pt" w:hAnsi="Inter 18pt" w:cs="Arial"/>
      <w:b/>
      <w:bCs/>
      <w:caps/>
      <w:color w:val="FFFFFF"/>
      <w:spacing w:val="15"/>
      <w:sz w:val="22"/>
      <w:szCs w:val="22"/>
      <w:shd w:val="clear" w:color="auto" w:fill="B3BF77"/>
      <w:lang w:val="en-US" w:eastAsia="en-US"/>
    </w:rPr>
  </w:style>
  <w:style w:type="character" w:customStyle="1" w:styleId="Heading3Char">
    <w:name w:val="Heading 3 Char"/>
    <w:link w:val="Heading3"/>
    <w:uiPriority w:val="9"/>
    <w:rsid w:val="00A92BDB"/>
    <w:rPr>
      <w:rFonts w:ascii="Arial" w:hAnsi="Arial" w:cs="Arial"/>
      <w:caps/>
      <w:color w:val="76935E"/>
      <w:spacing w:val="15"/>
      <w:sz w:val="22"/>
      <w:szCs w:val="22"/>
      <w:lang w:val="en-US" w:eastAsia="en-US"/>
    </w:rPr>
  </w:style>
  <w:style w:type="character" w:customStyle="1" w:styleId="Heading4Char">
    <w:name w:val="Heading 4 Char"/>
    <w:link w:val="Heading4"/>
    <w:uiPriority w:val="9"/>
    <w:rsid w:val="00A92BDB"/>
    <w:rPr>
      <w:rFonts w:ascii="Arial" w:hAnsi="Arial" w:cs="Arial"/>
      <w:caps/>
      <w:color w:val="76935E"/>
      <w:spacing w:val="10"/>
      <w:sz w:val="22"/>
      <w:szCs w:val="22"/>
      <w:lang w:val="en-US" w:eastAsia="en-US"/>
    </w:rPr>
  </w:style>
  <w:style w:type="character" w:customStyle="1" w:styleId="Heading5Char">
    <w:name w:val="Heading 5 Char"/>
    <w:link w:val="Heading5"/>
    <w:uiPriority w:val="9"/>
    <w:semiHidden/>
    <w:rsid w:val="00C32913"/>
    <w:rPr>
      <w:rFonts w:ascii="Arial" w:hAnsi="Arial" w:cs="Arial"/>
      <w:caps/>
      <w:color w:val="BE4A65"/>
      <w:spacing w:val="10"/>
      <w:sz w:val="22"/>
      <w:szCs w:val="22"/>
      <w:lang w:val="en-US" w:eastAsia="en-US"/>
    </w:rPr>
  </w:style>
  <w:style w:type="character" w:customStyle="1" w:styleId="Heading6Char">
    <w:name w:val="Heading 6 Char"/>
    <w:link w:val="Heading6"/>
    <w:uiPriority w:val="9"/>
    <w:semiHidden/>
    <w:rsid w:val="00260580"/>
    <w:rPr>
      <w:caps/>
      <w:color w:val="276E8B"/>
      <w:spacing w:val="10"/>
    </w:rPr>
  </w:style>
  <w:style w:type="character" w:customStyle="1" w:styleId="Heading7Char">
    <w:name w:val="Heading 7 Char"/>
    <w:link w:val="Heading7"/>
    <w:uiPriority w:val="9"/>
    <w:semiHidden/>
    <w:rsid w:val="00260580"/>
    <w:rPr>
      <w:caps/>
      <w:color w:val="276E8B"/>
      <w:spacing w:val="10"/>
    </w:rPr>
  </w:style>
  <w:style w:type="character" w:customStyle="1" w:styleId="Heading8Char">
    <w:name w:val="Heading 8 Char"/>
    <w:link w:val="Heading8"/>
    <w:uiPriority w:val="9"/>
    <w:semiHidden/>
    <w:rsid w:val="00260580"/>
    <w:rPr>
      <w:caps/>
      <w:spacing w:val="10"/>
      <w:sz w:val="18"/>
      <w:szCs w:val="18"/>
    </w:rPr>
  </w:style>
  <w:style w:type="character" w:customStyle="1" w:styleId="Heading9Char">
    <w:name w:val="Heading 9 Char"/>
    <w:link w:val="Heading9"/>
    <w:uiPriority w:val="9"/>
    <w:semiHidden/>
    <w:rsid w:val="00260580"/>
    <w:rPr>
      <w:i/>
      <w:caps/>
      <w:spacing w:val="10"/>
      <w:sz w:val="18"/>
      <w:szCs w:val="18"/>
    </w:rPr>
  </w:style>
  <w:style w:type="paragraph" w:styleId="Caption">
    <w:name w:val="caption"/>
    <w:basedOn w:val="Normal"/>
    <w:next w:val="Normal"/>
    <w:uiPriority w:val="35"/>
    <w:unhideWhenUsed/>
    <w:qFormat/>
    <w:rsid w:val="00D373B9"/>
    <w:pPr>
      <w:keepNext/>
    </w:pPr>
    <w:rPr>
      <w:b/>
      <w:bCs/>
      <w:color w:val="76935E"/>
      <w:sz w:val="16"/>
      <w:szCs w:val="16"/>
    </w:rPr>
  </w:style>
  <w:style w:type="paragraph" w:styleId="Title">
    <w:name w:val="Title"/>
    <w:basedOn w:val="Normal"/>
    <w:next w:val="Normal"/>
    <w:link w:val="TitleChar"/>
    <w:uiPriority w:val="10"/>
    <w:qFormat/>
    <w:rsid w:val="00C32913"/>
    <w:pPr>
      <w:spacing w:before="720"/>
    </w:pPr>
    <w:rPr>
      <w:rFonts w:ascii="Inter 18pt" w:hAnsi="Inter 18pt"/>
      <w:caps/>
      <w:color w:val="76935E"/>
      <w:spacing w:val="10"/>
      <w:kern w:val="28"/>
      <w:sz w:val="52"/>
      <w:szCs w:val="52"/>
    </w:rPr>
  </w:style>
  <w:style w:type="character" w:customStyle="1" w:styleId="TitleChar">
    <w:name w:val="Title Char"/>
    <w:link w:val="Title"/>
    <w:uiPriority w:val="10"/>
    <w:rsid w:val="00C32913"/>
    <w:rPr>
      <w:rFonts w:ascii="Inter 18pt" w:hAnsi="Inter 18pt" w:cs="Arial"/>
      <w:caps/>
      <w:color w:val="76935E"/>
      <w:spacing w:val="10"/>
      <w:kern w:val="28"/>
      <w:sz w:val="52"/>
      <w:szCs w:val="52"/>
      <w:lang w:val="en-US" w:eastAsia="en-US"/>
    </w:rPr>
  </w:style>
  <w:style w:type="paragraph" w:styleId="Subtitle">
    <w:name w:val="Subtitle"/>
    <w:basedOn w:val="Normal"/>
    <w:next w:val="Normal"/>
    <w:link w:val="SubtitleChar"/>
    <w:uiPriority w:val="11"/>
    <w:qFormat/>
    <w:rsid w:val="00C32913"/>
    <w:pPr>
      <w:spacing w:after="1000" w:line="240" w:lineRule="auto"/>
    </w:pPr>
    <w:rPr>
      <w:caps/>
      <w:color w:val="76935E"/>
      <w:spacing w:val="10"/>
      <w:sz w:val="24"/>
      <w:szCs w:val="24"/>
    </w:rPr>
  </w:style>
  <w:style w:type="character" w:customStyle="1" w:styleId="SubtitleChar">
    <w:name w:val="Subtitle Char"/>
    <w:link w:val="Subtitle"/>
    <w:uiPriority w:val="11"/>
    <w:rsid w:val="00C32913"/>
    <w:rPr>
      <w:rFonts w:ascii="Arial" w:hAnsi="Arial" w:cs="Arial"/>
      <w:caps/>
      <w:color w:val="76935E"/>
      <w:spacing w:val="10"/>
      <w:sz w:val="24"/>
      <w:szCs w:val="24"/>
      <w:lang w:val="en-US" w:eastAsia="en-US"/>
    </w:rPr>
  </w:style>
  <w:style w:type="character" w:styleId="Strong">
    <w:name w:val="Strong"/>
    <w:uiPriority w:val="22"/>
    <w:qFormat/>
    <w:rsid w:val="00C32913"/>
    <w:rPr>
      <w:rFonts w:ascii="Inter 18pt" w:hAnsi="Inter 18pt"/>
      <w:b/>
      <w:bCs/>
      <w:color w:val="76935E"/>
      <w:sz w:val="24"/>
    </w:rPr>
  </w:style>
  <w:style w:type="character" w:styleId="Emphasis">
    <w:name w:val="Emphasis"/>
    <w:uiPriority w:val="20"/>
    <w:qFormat/>
    <w:rsid w:val="00C32913"/>
    <w:rPr>
      <w:caps/>
      <w:color w:val="BE4A65"/>
      <w:spacing w:val="5"/>
    </w:rPr>
  </w:style>
  <w:style w:type="paragraph" w:styleId="ListParagraph">
    <w:name w:val="List Paragraph"/>
    <w:aliases w:val="Viñetas (Inicio Parrafo),3 Txt tabla,Zerrenda-paragrafoa,1st level - Bullet List Paragraph,Lettre d'introduction,Lista viñetas,Colorful List - Accent 11,Bullets_normal,Bullet point,obr-tab"/>
    <w:basedOn w:val="Normal"/>
    <w:link w:val="ListParagraphChar"/>
    <w:uiPriority w:val="1"/>
    <w:qFormat/>
    <w:rsid w:val="00C32913"/>
    <w:pPr>
      <w:numPr>
        <w:numId w:val="4"/>
      </w:numPr>
      <w:contextualSpacing/>
    </w:pPr>
  </w:style>
  <w:style w:type="paragraph" w:styleId="Quote">
    <w:name w:val="Quote"/>
    <w:basedOn w:val="Normal"/>
    <w:next w:val="Normal"/>
    <w:link w:val="QuoteChar"/>
    <w:uiPriority w:val="29"/>
    <w:qFormat/>
    <w:rsid w:val="00C32913"/>
    <w:rPr>
      <w:i/>
      <w:iCs/>
      <w:color w:val="76935E"/>
    </w:rPr>
  </w:style>
  <w:style w:type="character" w:customStyle="1" w:styleId="QuoteChar">
    <w:name w:val="Quote Char"/>
    <w:link w:val="Quote"/>
    <w:uiPriority w:val="29"/>
    <w:rsid w:val="00C32913"/>
    <w:rPr>
      <w:rFonts w:ascii="Arial" w:hAnsi="Arial" w:cs="Arial"/>
      <w:i/>
      <w:iCs/>
      <w:color w:val="76935E"/>
      <w:sz w:val="22"/>
      <w:szCs w:val="22"/>
      <w:lang w:val="en-US" w:eastAsia="en-US"/>
    </w:rPr>
  </w:style>
  <w:style w:type="paragraph" w:styleId="IntenseQuote">
    <w:name w:val="Intense Quote"/>
    <w:basedOn w:val="Normal"/>
    <w:next w:val="Normal"/>
    <w:link w:val="IntenseQuoteChar"/>
    <w:uiPriority w:val="30"/>
    <w:qFormat/>
    <w:rsid w:val="00C32913"/>
    <w:pPr>
      <w:pBdr>
        <w:top w:val="single" w:sz="4" w:space="10" w:color="76935E"/>
        <w:left w:val="single" w:sz="4" w:space="10" w:color="76935E"/>
      </w:pBdr>
      <w:spacing w:after="0"/>
      <w:ind w:left="1296" w:right="1152"/>
      <w:jc w:val="both"/>
    </w:pPr>
    <w:rPr>
      <w:i/>
      <w:iCs/>
      <w:color w:val="76935E"/>
    </w:rPr>
  </w:style>
  <w:style w:type="character" w:customStyle="1" w:styleId="IntenseQuoteChar">
    <w:name w:val="Intense Quote Char"/>
    <w:link w:val="IntenseQuote"/>
    <w:uiPriority w:val="30"/>
    <w:rsid w:val="00C32913"/>
    <w:rPr>
      <w:rFonts w:ascii="Arial" w:hAnsi="Arial" w:cs="Arial"/>
      <w:i/>
      <w:iCs/>
      <w:color w:val="76935E"/>
      <w:sz w:val="22"/>
      <w:szCs w:val="22"/>
      <w:lang w:val="en-US" w:eastAsia="en-US"/>
    </w:rPr>
  </w:style>
  <w:style w:type="character" w:styleId="SubtleEmphasis">
    <w:name w:val="Subtle Emphasis"/>
    <w:uiPriority w:val="19"/>
    <w:qFormat/>
    <w:rsid w:val="00C32913"/>
    <w:rPr>
      <w:i/>
      <w:iCs/>
      <w:color w:val="76935E"/>
    </w:rPr>
  </w:style>
  <w:style w:type="character" w:styleId="IntenseEmphasis">
    <w:name w:val="Intense Emphasis"/>
    <w:uiPriority w:val="21"/>
    <w:qFormat/>
    <w:rsid w:val="00C32913"/>
    <w:rPr>
      <w:b/>
      <w:bCs/>
      <w:caps/>
      <w:color w:val="76935E"/>
      <w:spacing w:val="10"/>
    </w:rPr>
  </w:style>
  <w:style w:type="character" w:styleId="SubtleReference">
    <w:name w:val="Subtle Reference"/>
    <w:uiPriority w:val="31"/>
    <w:qFormat/>
    <w:rsid w:val="00C32913"/>
    <w:rPr>
      <w:b/>
      <w:bCs/>
      <w:color w:val="BE4A65"/>
    </w:rPr>
  </w:style>
  <w:style w:type="character" w:styleId="IntenseReference">
    <w:name w:val="Intense Reference"/>
    <w:uiPriority w:val="32"/>
    <w:qFormat/>
    <w:rsid w:val="00C32913"/>
    <w:rPr>
      <w:b/>
      <w:bCs/>
      <w:i/>
      <w:iCs/>
      <w:caps/>
      <w:color w:val="BE4A65"/>
    </w:rPr>
  </w:style>
  <w:style w:type="character" w:styleId="BookTitle">
    <w:name w:val="Book Title"/>
    <w:uiPriority w:val="33"/>
    <w:qFormat/>
    <w:rsid w:val="00C32913"/>
    <w:rPr>
      <w:rFonts w:ascii="Inter 18pt" w:hAnsi="Inter 18pt"/>
      <w:b/>
      <w:bCs/>
      <w:i/>
      <w:iCs/>
      <w:color w:val="76935E"/>
      <w:spacing w:val="9"/>
      <w:sz w:val="20"/>
    </w:rPr>
  </w:style>
  <w:style w:type="paragraph" w:styleId="TOCHeading">
    <w:name w:val="TOC Heading"/>
    <w:basedOn w:val="Heading1"/>
    <w:next w:val="Normal"/>
    <w:uiPriority w:val="39"/>
    <w:unhideWhenUsed/>
    <w:qFormat/>
    <w:rsid w:val="00260580"/>
    <w:pPr>
      <w:outlineLvl w:val="9"/>
    </w:pPr>
  </w:style>
  <w:style w:type="table" w:styleId="TableGrid">
    <w:name w:val="Table Grid"/>
    <w:basedOn w:val="TableNormal"/>
    <w:uiPriority w:val="39"/>
    <w:rsid w:val="00665266"/>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D294D"/>
    <w:pPr>
      <w:spacing w:after="100"/>
    </w:pPr>
  </w:style>
  <w:style w:type="paragraph" w:styleId="TOC2">
    <w:name w:val="toc 2"/>
    <w:basedOn w:val="Normal"/>
    <w:next w:val="Normal"/>
    <w:autoRedefine/>
    <w:uiPriority w:val="39"/>
    <w:unhideWhenUsed/>
    <w:rsid w:val="001D294D"/>
    <w:pPr>
      <w:spacing w:after="100"/>
      <w:ind w:left="220"/>
    </w:pPr>
  </w:style>
  <w:style w:type="paragraph" w:styleId="TOC3">
    <w:name w:val="toc 3"/>
    <w:basedOn w:val="Normal"/>
    <w:next w:val="Normal"/>
    <w:autoRedefine/>
    <w:uiPriority w:val="39"/>
    <w:unhideWhenUsed/>
    <w:rsid w:val="001D294D"/>
    <w:pPr>
      <w:spacing w:after="100"/>
      <w:ind w:left="440"/>
    </w:pPr>
  </w:style>
  <w:style w:type="character" w:styleId="Hyperlink">
    <w:name w:val="Hyperlink"/>
    <w:uiPriority w:val="99"/>
    <w:unhideWhenUsed/>
    <w:rsid w:val="001D294D"/>
    <w:rPr>
      <w:color w:val="6B9F25"/>
      <w:u w:val="single"/>
    </w:rPr>
  </w:style>
  <w:style w:type="paragraph" w:styleId="TableofFigures">
    <w:name w:val="table of figures"/>
    <w:basedOn w:val="Normal"/>
    <w:next w:val="Normal"/>
    <w:uiPriority w:val="99"/>
    <w:unhideWhenUsed/>
    <w:rsid w:val="001D294D"/>
    <w:pPr>
      <w:spacing w:after="0"/>
    </w:pPr>
  </w:style>
  <w:style w:type="paragraph" w:customStyle="1" w:styleId="TableContents">
    <w:name w:val="Table Contents"/>
    <w:basedOn w:val="Normal"/>
    <w:autoRedefine/>
    <w:qFormat/>
    <w:rsid w:val="000E5983"/>
    <w:pPr>
      <w:framePr w:hSpace="141" w:wrap="around" w:hAnchor="margin" w:y="708"/>
      <w:spacing w:before="0" w:after="0" w:line="240" w:lineRule="auto"/>
    </w:pPr>
    <w:rPr>
      <w:rFonts w:eastAsia="MS Mincho"/>
      <w:color w:val="000000" w:themeColor="text1"/>
      <w:lang w:eastAsia="es-ES"/>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n"/>
    <w:basedOn w:val="Normal"/>
    <w:link w:val="FootnoteTextChar"/>
    <w:autoRedefine/>
    <w:uiPriority w:val="99"/>
    <w:qFormat/>
    <w:rsid w:val="00506D08"/>
    <w:pPr>
      <w:suppressLineNumbers/>
      <w:spacing w:before="0" w:after="0" w:line="240" w:lineRule="auto"/>
      <w:ind w:left="340" w:hanging="340"/>
      <w:jc w:val="both"/>
    </w:pPr>
    <w:rPr>
      <w:rFonts w:ascii="Calibri" w:eastAsia="Calibri" w:hAnsi="Calibri" w:cs="Tahoma"/>
      <w:color w:val="808080"/>
      <w:sz w:val="18"/>
      <w:szCs w:val="20"/>
      <w:lang w:val="en-GB"/>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uiPriority w:val="99"/>
    <w:qFormat/>
    <w:rsid w:val="00506D08"/>
    <w:rPr>
      <w:rFonts w:eastAsia="Calibri" w:cs="Tahoma"/>
      <w:color w:val="808080"/>
      <w:sz w:val="18"/>
      <w:lang w:val="en-GB" w:eastAsia="en-US"/>
    </w:rPr>
  </w:style>
  <w:style w:type="character" w:styleId="FootnoteReference">
    <w:name w:val="footnote reference"/>
    <w:aliases w:val="Footnote symbol,Footnote reference number,Footnote,Times 10 Point,Exposant 3 Point,Ref,de nota al pie,note TESI,SUPERS,EN Footnote Reference,EN Footnote text,Footnote number,Footnote Reference Number,BVI fnr,BVI fn"/>
    <w:link w:val="1"/>
    <w:uiPriority w:val="99"/>
    <w:rsid w:val="00506D08"/>
    <w:rPr>
      <w:vertAlign w:val="superscript"/>
    </w:rPr>
  </w:style>
  <w:style w:type="table" w:customStyle="1" w:styleId="Style1">
    <w:name w:val="Style1"/>
    <w:basedOn w:val="TableNormal"/>
    <w:uiPriority w:val="99"/>
    <w:rsid w:val="00D6055E"/>
    <w:rPr>
      <w:rFonts w:ascii="Arial" w:hAnsi="Arial"/>
      <w:color w:val="000000" w:themeColor="text1"/>
    </w:rPr>
    <w:tblPr>
      <w:tblBorders>
        <w:top w:val="single" w:sz="4" w:space="0" w:color="76935E"/>
        <w:left w:val="single" w:sz="4" w:space="0" w:color="76935E"/>
        <w:bottom w:val="single" w:sz="4" w:space="0" w:color="76935E"/>
        <w:right w:val="single" w:sz="4" w:space="0" w:color="76935E"/>
        <w:insideH w:val="single" w:sz="4" w:space="0" w:color="76935E"/>
        <w:insideV w:val="single" w:sz="4" w:space="0" w:color="76935E"/>
      </w:tblBorders>
    </w:tblPr>
    <w:tcPr>
      <w:vAlign w:val="center"/>
    </w:tcPr>
  </w:style>
  <w:style w:type="table" w:styleId="GridTable4">
    <w:name w:val="Grid Table 4"/>
    <w:basedOn w:val="TableNormal"/>
    <w:uiPriority w:val="49"/>
    <w:rsid w:val="00D6055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Estilo1">
    <w:name w:val="Estilo1"/>
    <w:basedOn w:val="TableNormal"/>
    <w:uiPriority w:val="99"/>
    <w:rsid w:val="00B87CA1"/>
    <w:tblPr/>
  </w:style>
  <w:style w:type="character" w:customStyle="1" w:styleId="ListParagraphChar">
    <w:name w:val="List Paragraph Char"/>
    <w:aliases w:val="Viñetas (Inicio Parrafo) Char,3 Txt tabla Char,Zerrenda-paragrafoa Char,1st level - Bullet List Paragraph Char,Lettre d'introduction Char,Lista viñetas Char,Colorful List - Accent 11 Char,Bullets_normal Char,Bullet point Char"/>
    <w:link w:val="ListParagraph"/>
    <w:uiPriority w:val="34"/>
    <w:locked/>
    <w:rsid w:val="008E23B0"/>
    <w:rPr>
      <w:rFonts w:ascii="Arial" w:hAnsi="Arial" w:cs="Arial"/>
      <w:sz w:val="22"/>
      <w:szCs w:val="22"/>
      <w:lang w:val="en-US" w:eastAsia="en-US"/>
    </w:rPr>
  </w:style>
  <w:style w:type="table" w:styleId="PlainTable1">
    <w:name w:val="Plain Table 1"/>
    <w:basedOn w:val="TableNormal"/>
    <w:uiPriority w:val="41"/>
    <w:rsid w:val="008E23B0"/>
    <w:rPr>
      <w:rFonts w:ascii="Franklin Gothic Book" w:eastAsiaTheme="minorHAnsi" w:hAnsi="Franklin Gothic Book" w:cs="MinionPro-Regular"/>
      <w:color w:val="000000" w:themeColor="text1"/>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23B0"/>
    <w:pPr>
      <w:spacing w:before="100" w:beforeAutospacing="1" w:after="100" w:afterAutospacing="1" w:line="240" w:lineRule="auto"/>
    </w:pPr>
    <w:rPr>
      <w:rFonts w:ascii="Times New Roman" w:hAnsi="Times New Roman" w:cs="Times New Roman"/>
      <w:sz w:val="24"/>
      <w:szCs w:val="24"/>
      <w:lang w:val="ca-ES" w:eastAsia="en-GB"/>
    </w:rPr>
  </w:style>
  <w:style w:type="table" w:customStyle="1" w:styleId="TableGrid1">
    <w:name w:val="Table Grid1"/>
    <w:basedOn w:val="TableNormal"/>
    <w:next w:val="TableGrid"/>
    <w:uiPriority w:val="39"/>
    <w:unhideWhenUsed/>
    <w:rsid w:val="008E23B0"/>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FootnoteReference"/>
    <w:uiPriority w:val="99"/>
    <w:qFormat/>
    <w:rsid w:val="00EF6BC8"/>
    <w:pPr>
      <w:spacing w:before="0" w:after="160" w:line="240" w:lineRule="exact"/>
    </w:pPr>
    <w:rPr>
      <w:rFonts w:ascii="Calibri" w:hAnsi="Calibri" w:cs="Times New Roman"/>
      <w:sz w:val="20"/>
      <w:szCs w:val="20"/>
      <w:vertAlign w:val="superscript"/>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eli/reg/2014/651/oj"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lex.europa.eu/eli/reg/2023/2831/" TargetMode="External"/><Relationship Id="rId4" Type="http://schemas.openxmlformats.org/officeDocument/2006/relationships/settings" Target="settings.xml"/><Relationship Id="rId9" Type="http://schemas.openxmlformats.org/officeDocument/2006/relationships/hyperlink" Target="http://ec.europa.eu/growth/smes/business-friendly-environment/sme-definition_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8A14-A20B-3946-8845-9DC578CE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677</Words>
  <Characters>3860</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Consulta Europa Office</cp:lastModifiedBy>
  <cp:revision>4</cp:revision>
  <cp:lastPrinted>2023-02-08T16:51:00Z</cp:lastPrinted>
  <dcterms:created xsi:type="dcterms:W3CDTF">2026-04-08T08:47:00Z</dcterms:created>
  <dcterms:modified xsi:type="dcterms:W3CDTF">2026-04-08T11:58:00Z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06f0b8bc9b499fae25304b1b8623b13dbe868b896458f676babc997ea8581c81</vt:lpwstr>
  </property>
</Properties>
</file>